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60" w:rsidRPr="00B4025B" w:rsidRDefault="00870BDF" w:rsidP="00B4025B">
      <w:pPr>
        <w:widowControl w:val="0"/>
        <w:spacing w:after="0"/>
        <w:jc w:val="right"/>
        <w:rPr>
          <w:rFonts w:ascii="Arial Narrow" w:hAnsi="Arial Narrow" w:cs="Times New Roman"/>
          <w:sz w:val="24"/>
          <w:szCs w:val="24"/>
        </w:rPr>
      </w:pPr>
      <w:r w:rsidRPr="00B4025B">
        <w:rPr>
          <w:rFonts w:ascii="Arial Narrow" w:hAnsi="Arial Narrow" w:cs="Times New Roman"/>
          <w:sz w:val="24"/>
          <w:szCs w:val="24"/>
        </w:rPr>
        <w:t>Załącznik Nr 2</w:t>
      </w:r>
      <w:r w:rsidR="004A3960" w:rsidRPr="00B4025B">
        <w:rPr>
          <w:rFonts w:ascii="Arial Narrow" w:hAnsi="Arial Narrow" w:cs="Times New Roman"/>
          <w:sz w:val="24"/>
          <w:szCs w:val="24"/>
        </w:rPr>
        <w:t xml:space="preserve"> do Uchwały Nr </w:t>
      </w:r>
      <w:r w:rsidR="00B4025B" w:rsidRPr="00B4025B">
        <w:rPr>
          <w:rFonts w:ascii="Arial Narrow" w:hAnsi="Arial Narrow" w:cs="Times New Roman"/>
          <w:sz w:val="24"/>
          <w:szCs w:val="24"/>
        </w:rPr>
        <w:t>139/2016-2020</w:t>
      </w:r>
      <w:r w:rsidR="00B4025B" w:rsidRPr="00B4025B">
        <w:rPr>
          <w:rFonts w:ascii="Arial Narrow" w:hAnsi="Arial Narrow" w:cs="Times New Roman"/>
          <w:sz w:val="24"/>
          <w:szCs w:val="24"/>
        </w:rPr>
        <w:br/>
        <w:t>Senatu Aka</w:t>
      </w:r>
      <w:r w:rsidR="004A3960" w:rsidRPr="00B4025B">
        <w:rPr>
          <w:rFonts w:ascii="Arial Narrow" w:hAnsi="Arial Narrow" w:cs="Times New Roman"/>
          <w:sz w:val="24"/>
          <w:szCs w:val="24"/>
        </w:rPr>
        <w:t xml:space="preserve">demickiego PP z dnia </w:t>
      </w:r>
      <w:r w:rsidR="002D6A7E" w:rsidRPr="00B4025B">
        <w:rPr>
          <w:rFonts w:ascii="Arial Narrow" w:hAnsi="Arial Narrow" w:cs="Times New Roman"/>
          <w:sz w:val="24"/>
          <w:szCs w:val="24"/>
        </w:rPr>
        <w:t>30 stycznia 2019</w:t>
      </w:r>
      <w:r w:rsidR="004A3960" w:rsidRPr="00B4025B">
        <w:rPr>
          <w:rFonts w:ascii="Arial Narrow" w:hAnsi="Arial Narrow" w:cs="Times New Roman"/>
          <w:sz w:val="24"/>
          <w:szCs w:val="24"/>
        </w:rPr>
        <w:t xml:space="preserve"> r.</w:t>
      </w:r>
    </w:p>
    <w:p w:rsidR="004A3960" w:rsidRPr="00B4025B" w:rsidRDefault="004A3960" w:rsidP="00B4025B">
      <w:pPr>
        <w:widowControl w:val="0"/>
        <w:spacing w:after="0"/>
        <w:jc w:val="center"/>
        <w:rPr>
          <w:rFonts w:ascii="Arial Narrow" w:hAnsi="Arial Narrow" w:cs="Times New Roman"/>
          <w:sz w:val="24"/>
          <w:szCs w:val="24"/>
        </w:rPr>
      </w:pPr>
    </w:p>
    <w:p w:rsidR="004A3960" w:rsidRPr="00B4025B" w:rsidRDefault="004A3960" w:rsidP="00B4025B">
      <w:pPr>
        <w:widowControl w:val="0"/>
        <w:spacing w:after="0"/>
        <w:jc w:val="center"/>
        <w:rPr>
          <w:rFonts w:ascii="Arial Narrow" w:hAnsi="Arial Narrow" w:cs="Times New Roman"/>
          <w:sz w:val="24"/>
          <w:szCs w:val="24"/>
        </w:rPr>
      </w:pPr>
    </w:p>
    <w:p w:rsidR="00141528" w:rsidRDefault="00870BDF" w:rsidP="00B4025B">
      <w:pPr>
        <w:widowControl w:val="0"/>
        <w:spacing w:after="0"/>
        <w:jc w:val="center"/>
        <w:rPr>
          <w:rFonts w:ascii="Arial Narrow" w:hAnsi="Arial Narrow" w:cs="Times New Roman"/>
          <w:b/>
          <w:sz w:val="24"/>
          <w:szCs w:val="24"/>
        </w:rPr>
      </w:pPr>
      <w:r w:rsidRPr="00B4025B">
        <w:rPr>
          <w:rFonts w:ascii="Arial Narrow" w:hAnsi="Arial Narrow" w:cs="Times New Roman"/>
          <w:b/>
          <w:sz w:val="24"/>
          <w:szCs w:val="24"/>
        </w:rPr>
        <w:t>WNIOSEK</w:t>
      </w:r>
      <w:r w:rsidR="004A3960" w:rsidRPr="00B4025B">
        <w:rPr>
          <w:rFonts w:ascii="Arial Narrow" w:hAnsi="Arial Narrow" w:cs="Times New Roman"/>
          <w:b/>
          <w:sz w:val="24"/>
          <w:szCs w:val="24"/>
        </w:rPr>
        <w:t xml:space="preserve"> W SPRAWIE </w:t>
      </w:r>
      <w:r w:rsidRPr="00B4025B">
        <w:rPr>
          <w:rFonts w:ascii="Arial Narrow" w:hAnsi="Arial Narrow" w:cs="Times New Roman"/>
          <w:b/>
          <w:sz w:val="24"/>
          <w:szCs w:val="24"/>
        </w:rPr>
        <w:t>U</w:t>
      </w:r>
      <w:r w:rsidR="002D6A7E" w:rsidRPr="00B4025B">
        <w:rPr>
          <w:rFonts w:ascii="Arial Narrow" w:hAnsi="Arial Narrow" w:cs="Times New Roman"/>
          <w:b/>
          <w:sz w:val="24"/>
          <w:szCs w:val="24"/>
        </w:rPr>
        <w:t>TWORZENIA</w:t>
      </w:r>
      <w:r w:rsidR="00121E2D" w:rsidRPr="00B4025B">
        <w:rPr>
          <w:rFonts w:ascii="Arial Narrow" w:hAnsi="Arial Narrow" w:cs="Times New Roman"/>
          <w:b/>
          <w:sz w:val="24"/>
          <w:szCs w:val="24"/>
        </w:rPr>
        <w:t xml:space="preserve"> </w:t>
      </w:r>
      <w:r w:rsidRPr="00B4025B">
        <w:rPr>
          <w:rFonts w:ascii="Arial Narrow" w:hAnsi="Arial Narrow" w:cs="Times New Roman"/>
          <w:b/>
          <w:sz w:val="24"/>
          <w:szCs w:val="24"/>
        </w:rPr>
        <w:t>KIERUNKU</w:t>
      </w:r>
      <w:r w:rsidR="00121E2D" w:rsidRPr="00B4025B">
        <w:rPr>
          <w:rFonts w:ascii="Arial Narrow" w:hAnsi="Arial Narrow" w:cs="Times New Roman"/>
          <w:b/>
          <w:sz w:val="24"/>
          <w:szCs w:val="24"/>
        </w:rPr>
        <w:t xml:space="preserve"> STUDIÓW</w:t>
      </w:r>
      <w:r w:rsidR="004A3960" w:rsidRPr="00B4025B">
        <w:rPr>
          <w:rFonts w:ascii="Arial Narrow" w:hAnsi="Arial Narrow" w:cs="Times New Roman"/>
          <w:b/>
          <w:sz w:val="24"/>
          <w:szCs w:val="24"/>
        </w:rPr>
        <w:t xml:space="preserve"> </w:t>
      </w:r>
    </w:p>
    <w:p w:rsidR="00D3223D" w:rsidRPr="00B02C53" w:rsidRDefault="00942D39" w:rsidP="00B4025B">
      <w:pPr>
        <w:widowControl w:val="0"/>
        <w:spacing w:after="0"/>
        <w:jc w:val="center"/>
        <w:rPr>
          <w:rFonts w:ascii="Arial Narrow" w:hAnsi="Arial Narrow" w:cs="Times New Roman"/>
          <w:b/>
          <w:color w:val="FF0000"/>
          <w:sz w:val="26"/>
          <w:szCs w:val="26"/>
        </w:rPr>
      </w:pPr>
      <w:r w:rsidRPr="00B02C53">
        <w:rPr>
          <w:rFonts w:ascii="Arial Narrow" w:hAnsi="Arial Narrow" w:cs="Times New Roman"/>
          <w:b/>
          <w:color w:val="FF0000"/>
          <w:sz w:val="26"/>
          <w:szCs w:val="26"/>
        </w:rPr>
        <w:t>SZTUCZNA INTELIGENCJA</w:t>
      </w:r>
      <w:r w:rsidR="00B02C53" w:rsidRPr="00B02C53">
        <w:rPr>
          <w:rFonts w:ascii="Arial Narrow" w:hAnsi="Arial Narrow" w:cs="Times New Roman"/>
          <w:b/>
          <w:color w:val="FF0000"/>
          <w:sz w:val="26"/>
          <w:szCs w:val="26"/>
        </w:rPr>
        <w:t>/</w:t>
      </w:r>
      <w:r w:rsidR="00B02C53" w:rsidRPr="00B02C53">
        <w:rPr>
          <w:rFonts w:ascii="Arial Narrow" w:hAnsi="Arial Narrow" w:cs="Times New Roman"/>
          <w:b/>
          <w:color w:val="FF0000"/>
          <w:spacing w:val="-4"/>
          <w:sz w:val="26"/>
          <w:szCs w:val="26"/>
        </w:rPr>
        <w:t xml:space="preserve"> ARTIFICIAL INTELLIGENCE</w:t>
      </w:r>
    </w:p>
    <w:p w:rsidR="004A3960" w:rsidRPr="00B4025B" w:rsidRDefault="004A3960" w:rsidP="00B4025B">
      <w:pPr>
        <w:pStyle w:val="Akapitzlist"/>
        <w:widowControl w:val="0"/>
        <w:spacing w:after="0" w:line="240" w:lineRule="auto"/>
        <w:ind w:left="426"/>
        <w:jc w:val="both"/>
        <w:rPr>
          <w:rFonts w:ascii="Arial Narrow" w:hAnsi="Arial Narrow" w:cs="Times New Roman"/>
          <w:sz w:val="24"/>
          <w:szCs w:val="24"/>
        </w:rPr>
      </w:pPr>
    </w:p>
    <w:p w:rsidR="002E26DF" w:rsidRPr="00431177" w:rsidRDefault="00115C02" w:rsidP="000A056E">
      <w:pPr>
        <w:pStyle w:val="Akapitzlist"/>
        <w:widowControl w:val="0"/>
        <w:numPr>
          <w:ilvl w:val="0"/>
          <w:numId w:val="2"/>
        </w:numPr>
        <w:spacing w:after="0" w:line="240" w:lineRule="auto"/>
        <w:ind w:left="567" w:hanging="578"/>
        <w:jc w:val="both"/>
        <w:rPr>
          <w:rFonts w:ascii="Arial Narrow" w:hAnsi="Arial Narrow" w:cs="Times New Roman"/>
          <w:b/>
          <w:sz w:val="26"/>
          <w:szCs w:val="26"/>
          <w:u w:val="single"/>
        </w:rPr>
      </w:pPr>
      <w:r w:rsidRPr="00431177">
        <w:rPr>
          <w:rFonts w:ascii="Arial Narrow" w:hAnsi="Arial Narrow" w:cs="Times New Roman"/>
          <w:b/>
          <w:sz w:val="26"/>
          <w:szCs w:val="26"/>
          <w:u w:val="single"/>
        </w:rPr>
        <w:t>Ogólna charakterystyka</w:t>
      </w:r>
      <w:r w:rsidR="00521896" w:rsidRPr="00431177">
        <w:rPr>
          <w:rFonts w:ascii="Arial Narrow" w:hAnsi="Arial Narrow" w:cs="Times New Roman"/>
          <w:b/>
          <w:sz w:val="26"/>
          <w:szCs w:val="26"/>
          <w:u w:val="single"/>
        </w:rPr>
        <w:t xml:space="preserve"> studiów</w:t>
      </w:r>
      <w:r w:rsidR="00E127C5" w:rsidRPr="00431177">
        <w:rPr>
          <w:rFonts w:ascii="Arial Narrow" w:hAnsi="Arial Narrow" w:cs="Times New Roman"/>
          <w:b/>
          <w:sz w:val="26"/>
          <w:szCs w:val="26"/>
          <w:u w:val="single"/>
        </w:rPr>
        <w:t>.</w:t>
      </w:r>
    </w:p>
    <w:p w:rsidR="00A1546D" w:rsidRPr="00B4025B" w:rsidRDefault="00A1546D" w:rsidP="00B4025B">
      <w:pPr>
        <w:pStyle w:val="Akapitzlist"/>
        <w:widowControl w:val="0"/>
        <w:spacing w:after="0" w:line="240" w:lineRule="auto"/>
        <w:ind w:left="567"/>
        <w:jc w:val="both"/>
        <w:rPr>
          <w:rFonts w:ascii="Arial Narrow" w:hAnsi="Arial Narrow" w:cs="Times New Roman"/>
          <w:sz w:val="16"/>
          <w:szCs w:val="16"/>
        </w:rPr>
      </w:pPr>
    </w:p>
    <w:p w:rsidR="009C7D72" w:rsidRDefault="002E26D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Nazwa kierunku</w:t>
      </w:r>
      <w:r w:rsidR="009C7D72" w:rsidRPr="00B4025B">
        <w:rPr>
          <w:rFonts w:ascii="Arial Narrow" w:hAnsi="Arial Narrow" w:cs="Times New Roman"/>
          <w:b/>
          <w:sz w:val="24"/>
          <w:szCs w:val="24"/>
        </w:rPr>
        <w:t xml:space="preserve"> studiów</w:t>
      </w:r>
      <w:r w:rsidRPr="00B4025B">
        <w:rPr>
          <w:rFonts w:ascii="Arial Narrow" w:hAnsi="Arial Narrow" w:cs="Times New Roman"/>
          <w:sz w:val="24"/>
          <w:szCs w:val="24"/>
        </w:rPr>
        <w:t>:</w:t>
      </w:r>
    </w:p>
    <w:p w:rsidR="004072D4" w:rsidRDefault="00B02C53" w:rsidP="00B4025B">
      <w:pPr>
        <w:pStyle w:val="Akapitzlist"/>
        <w:widowControl w:val="0"/>
        <w:spacing w:after="0" w:line="240" w:lineRule="auto"/>
        <w:ind w:left="426"/>
        <w:jc w:val="both"/>
        <w:rPr>
          <w:rFonts w:ascii="Arial Narrow" w:hAnsi="Arial Narrow" w:cs="Times New Roman"/>
          <w:spacing w:val="-4"/>
        </w:rPr>
      </w:pPr>
      <w:r w:rsidRPr="00BB1AAD">
        <w:rPr>
          <w:rFonts w:ascii="Arial Narrow" w:hAnsi="Arial Narrow" w:cs="Times New Roman"/>
          <w:spacing w:val="-4"/>
        </w:rPr>
        <w:t xml:space="preserve">Sztuczna Inteligencja / </w:t>
      </w:r>
      <w:proofErr w:type="spellStart"/>
      <w:r w:rsidRPr="00BB1AAD">
        <w:rPr>
          <w:rFonts w:ascii="Arial Narrow" w:hAnsi="Arial Narrow" w:cs="Times New Roman"/>
          <w:spacing w:val="-4"/>
        </w:rPr>
        <w:t>Artificial</w:t>
      </w:r>
      <w:proofErr w:type="spellEnd"/>
      <w:r w:rsidRPr="00BB1AAD">
        <w:rPr>
          <w:rFonts w:ascii="Arial Narrow" w:hAnsi="Arial Narrow" w:cs="Times New Roman"/>
          <w:spacing w:val="-4"/>
        </w:rPr>
        <w:t xml:space="preserve"> </w:t>
      </w:r>
      <w:proofErr w:type="spellStart"/>
      <w:r w:rsidRPr="00BB1AAD">
        <w:rPr>
          <w:rFonts w:ascii="Arial Narrow" w:hAnsi="Arial Narrow" w:cs="Times New Roman"/>
          <w:spacing w:val="-4"/>
        </w:rPr>
        <w:t>Intelligence</w:t>
      </w:r>
      <w:proofErr w:type="spellEnd"/>
    </w:p>
    <w:p w:rsidR="00B02C53" w:rsidRPr="00B4025B" w:rsidRDefault="00B02C53" w:rsidP="00B4025B">
      <w:pPr>
        <w:pStyle w:val="Akapitzlist"/>
        <w:widowControl w:val="0"/>
        <w:spacing w:after="0" w:line="240" w:lineRule="auto"/>
        <w:ind w:left="426"/>
        <w:jc w:val="both"/>
        <w:rPr>
          <w:rFonts w:ascii="Arial Narrow" w:hAnsi="Arial Narrow" w:cs="Times New Roman"/>
          <w:sz w:val="16"/>
          <w:szCs w:val="16"/>
        </w:rPr>
      </w:pPr>
    </w:p>
    <w:p w:rsidR="00086753" w:rsidRPr="00B4025B" w:rsidRDefault="00D064F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Poziom studiów</w:t>
      </w:r>
      <w:r w:rsidR="00AC6067" w:rsidRPr="00B4025B">
        <w:rPr>
          <w:rFonts w:ascii="Arial Narrow" w:hAnsi="Arial Narrow" w:cs="Times New Roman"/>
          <w:sz w:val="24"/>
          <w:szCs w:val="24"/>
        </w:rPr>
        <w:t xml:space="preserve">: </w:t>
      </w:r>
    </w:p>
    <w:p w:rsidR="004072D4" w:rsidRPr="00B7285F" w:rsidRDefault="00D3223D" w:rsidP="00B4025B">
      <w:pPr>
        <w:widowControl w:val="0"/>
        <w:spacing w:after="0" w:line="240" w:lineRule="auto"/>
        <w:ind w:left="426"/>
        <w:jc w:val="both"/>
        <w:rPr>
          <w:rFonts w:ascii="Arial Narrow" w:hAnsi="Arial Narrow" w:cs="Times New Roman"/>
          <w:spacing w:val="-4"/>
        </w:rPr>
      </w:pPr>
      <w:r>
        <w:rPr>
          <w:rFonts w:ascii="Arial Narrow" w:hAnsi="Arial Narrow" w:cs="Times New Roman"/>
          <w:spacing w:val="-4"/>
        </w:rPr>
        <w:t>S</w:t>
      </w:r>
      <w:r w:rsidR="00506D2A" w:rsidRPr="00B7285F">
        <w:rPr>
          <w:rFonts w:ascii="Arial Narrow" w:hAnsi="Arial Narrow" w:cs="Times New Roman"/>
          <w:spacing w:val="-4"/>
        </w:rPr>
        <w:t>tudia pierwszego stopnia</w:t>
      </w:r>
      <w:r w:rsidR="00086753" w:rsidRPr="00B7285F">
        <w:rPr>
          <w:rFonts w:ascii="Arial Narrow" w:hAnsi="Arial Narrow" w:cs="Times New Roman"/>
          <w:spacing w:val="-4"/>
        </w:rPr>
        <w:t>.</w:t>
      </w:r>
    </w:p>
    <w:p w:rsidR="004072D4" w:rsidRPr="00B4025B" w:rsidRDefault="004072D4" w:rsidP="00B4025B">
      <w:pPr>
        <w:pStyle w:val="Akapitzlist"/>
        <w:widowControl w:val="0"/>
        <w:spacing w:after="0" w:line="240" w:lineRule="auto"/>
        <w:ind w:left="426"/>
        <w:jc w:val="both"/>
        <w:rPr>
          <w:rFonts w:ascii="Arial Narrow" w:hAnsi="Arial Narrow" w:cs="Times New Roman"/>
          <w:sz w:val="16"/>
          <w:szCs w:val="16"/>
        </w:rPr>
      </w:pPr>
    </w:p>
    <w:p w:rsidR="00086753" w:rsidRPr="00B4025B" w:rsidRDefault="0021414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 xml:space="preserve">Poziom Polskiej Ramy Kwalifikacji: </w:t>
      </w:r>
    </w:p>
    <w:p w:rsidR="004072D4" w:rsidRPr="00B7285F" w:rsidRDefault="00D3223D" w:rsidP="00B4025B">
      <w:pPr>
        <w:pStyle w:val="Akapitzlist"/>
        <w:widowControl w:val="0"/>
        <w:spacing w:after="0" w:line="240" w:lineRule="auto"/>
        <w:ind w:left="426"/>
        <w:jc w:val="both"/>
        <w:rPr>
          <w:rFonts w:ascii="Arial Narrow" w:hAnsi="Arial Narrow" w:cs="Times New Roman"/>
          <w:b/>
        </w:rPr>
      </w:pPr>
      <w:r>
        <w:rPr>
          <w:rFonts w:ascii="Arial Narrow" w:hAnsi="Arial Narrow" w:cs="Times New Roman"/>
        </w:rPr>
        <w:t>S</w:t>
      </w:r>
      <w:r w:rsidR="0021414C" w:rsidRPr="00B7285F">
        <w:rPr>
          <w:rFonts w:ascii="Arial Narrow" w:hAnsi="Arial Narrow" w:cs="Times New Roman"/>
        </w:rPr>
        <w:t>zósty</w:t>
      </w:r>
      <w:r w:rsidR="00086753" w:rsidRPr="00B7285F">
        <w:rPr>
          <w:rFonts w:ascii="Arial Narrow" w:hAnsi="Arial Narrow" w:cs="Times New Roman"/>
        </w:rPr>
        <w:t>.</w:t>
      </w:r>
    </w:p>
    <w:p w:rsidR="004072D4" w:rsidRPr="00B4025B" w:rsidRDefault="004072D4" w:rsidP="00B4025B">
      <w:pPr>
        <w:pStyle w:val="Akapitzlist"/>
        <w:widowControl w:val="0"/>
        <w:spacing w:after="0" w:line="240" w:lineRule="auto"/>
        <w:ind w:left="426"/>
        <w:jc w:val="both"/>
        <w:rPr>
          <w:rFonts w:ascii="Arial Narrow" w:hAnsi="Arial Narrow" w:cs="Times New Roman"/>
          <w:b/>
          <w:sz w:val="16"/>
          <w:szCs w:val="16"/>
        </w:rPr>
      </w:pPr>
    </w:p>
    <w:p w:rsidR="00086753" w:rsidRPr="00B4025B" w:rsidRDefault="00C32D9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F</w:t>
      </w:r>
      <w:r w:rsidR="00470F8A" w:rsidRPr="00B4025B">
        <w:rPr>
          <w:rFonts w:ascii="Arial Narrow" w:hAnsi="Arial Narrow" w:cs="Times New Roman"/>
          <w:b/>
          <w:sz w:val="24"/>
          <w:szCs w:val="24"/>
        </w:rPr>
        <w:t>orma</w:t>
      </w:r>
      <w:r w:rsidR="00D064FD" w:rsidRPr="00B4025B">
        <w:rPr>
          <w:rFonts w:ascii="Arial Narrow" w:hAnsi="Arial Narrow" w:cs="Times New Roman"/>
          <w:b/>
          <w:sz w:val="24"/>
          <w:szCs w:val="24"/>
        </w:rPr>
        <w:t xml:space="preserve"> studiów</w:t>
      </w:r>
      <w:r w:rsidR="00506D2A" w:rsidRPr="00B4025B">
        <w:rPr>
          <w:rFonts w:ascii="Arial Narrow" w:hAnsi="Arial Narrow" w:cs="Times New Roman"/>
          <w:sz w:val="24"/>
          <w:szCs w:val="24"/>
        </w:rPr>
        <w:t>:</w:t>
      </w:r>
      <w:r w:rsidR="008A074B" w:rsidRPr="00B4025B">
        <w:rPr>
          <w:rFonts w:ascii="Arial Narrow" w:hAnsi="Arial Narrow" w:cs="Times New Roman"/>
          <w:sz w:val="24"/>
          <w:szCs w:val="24"/>
        </w:rPr>
        <w:t xml:space="preserve">  </w:t>
      </w:r>
    </w:p>
    <w:p w:rsidR="00A17990" w:rsidRPr="00B7285F" w:rsidRDefault="00D3223D" w:rsidP="00B4025B">
      <w:pPr>
        <w:pStyle w:val="Akapitzlist"/>
        <w:widowControl w:val="0"/>
        <w:spacing w:after="0" w:line="240" w:lineRule="auto"/>
        <w:ind w:left="426"/>
        <w:jc w:val="both"/>
        <w:rPr>
          <w:rFonts w:ascii="Arial Narrow" w:hAnsi="Arial Narrow" w:cs="Times New Roman"/>
          <w:b/>
        </w:rPr>
      </w:pPr>
      <w:r>
        <w:rPr>
          <w:rFonts w:ascii="Arial Narrow" w:hAnsi="Arial Narrow" w:cs="Times New Roman"/>
        </w:rPr>
        <w:t>S</w:t>
      </w:r>
      <w:r w:rsidR="00D064FD" w:rsidRPr="00B7285F">
        <w:rPr>
          <w:rFonts w:ascii="Arial Narrow" w:hAnsi="Arial Narrow" w:cs="Times New Roman"/>
        </w:rPr>
        <w:t>tudia stacjonarne</w:t>
      </w:r>
      <w:r w:rsidR="00086753" w:rsidRPr="00B7285F">
        <w:rPr>
          <w:rFonts w:ascii="Arial Narrow" w:hAnsi="Arial Narrow" w:cs="Times New Roman"/>
        </w:rPr>
        <w:t>.</w:t>
      </w:r>
    </w:p>
    <w:p w:rsidR="008A074B" w:rsidRPr="00B4025B" w:rsidRDefault="00506D2A" w:rsidP="00B4025B">
      <w:pPr>
        <w:pStyle w:val="Akapitzlist"/>
        <w:widowControl w:val="0"/>
        <w:spacing w:after="0" w:line="240" w:lineRule="auto"/>
        <w:ind w:left="426"/>
        <w:jc w:val="both"/>
        <w:rPr>
          <w:rFonts w:ascii="Arial Narrow" w:hAnsi="Arial Narrow" w:cs="Times New Roman"/>
          <w:b/>
          <w:sz w:val="16"/>
          <w:szCs w:val="16"/>
        </w:rPr>
      </w:pPr>
      <w:r w:rsidRPr="00B4025B">
        <w:rPr>
          <w:rFonts w:ascii="Arial Narrow" w:hAnsi="Arial Narrow" w:cs="Times New Roman"/>
          <w:sz w:val="24"/>
          <w:szCs w:val="24"/>
        </w:rPr>
        <w:t xml:space="preserve"> </w:t>
      </w:r>
    </w:p>
    <w:p w:rsidR="00B201BF" w:rsidRPr="00B4025B" w:rsidRDefault="002030CF"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Profil studiów</w:t>
      </w:r>
      <w:r w:rsidRPr="00B4025B">
        <w:rPr>
          <w:rFonts w:ascii="Arial Narrow" w:hAnsi="Arial Narrow" w:cs="Times New Roman"/>
          <w:sz w:val="24"/>
          <w:szCs w:val="24"/>
        </w:rPr>
        <w:t>:</w:t>
      </w:r>
      <w:r w:rsidR="008A074B" w:rsidRPr="00B4025B">
        <w:rPr>
          <w:rFonts w:ascii="Arial Narrow" w:hAnsi="Arial Narrow" w:cs="Times New Roman"/>
          <w:i/>
          <w:sz w:val="24"/>
          <w:szCs w:val="24"/>
        </w:rPr>
        <w:t xml:space="preserve"> </w:t>
      </w:r>
    </w:p>
    <w:p w:rsidR="00A17990" w:rsidRPr="00B7285F" w:rsidRDefault="00D3223D" w:rsidP="00B4025B">
      <w:pPr>
        <w:pStyle w:val="Akapitzlist"/>
        <w:widowControl w:val="0"/>
        <w:spacing w:after="0" w:line="240" w:lineRule="auto"/>
        <w:ind w:left="426"/>
        <w:jc w:val="both"/>
        <w:rPr>
          <w:rFonts w:ascii="Arial Narrow" w:hAnsi="Arial Narrow" w:cs="Times New Roman"/>
          <w:b/>
        </w:rPr>
      </w:pPr>
      <w:proofErr w:type="spellStart"/>
      <w:r>
        <w:rPr>
          <w:rFonts w:ascii="Arial Narrow" w:hAnsi="Arial Narrow" w:cs="Times New Roman"/>
        </w:rPr>
        <w:t>O</w:t>
      </w:r>
      <w:r w:rsidR="008A074B" w:rsidRPr="00B7285F">
        <w:rPr>
          <w:rFonts w:ascii="Arial Narrow" w:hAnsi="Arial Narrow" w:cs="Times New Roman"/>
        </w:rPr>
        <w:t>gólnoakademicki</w:t>
      </w:r>
      <w:proofErr w:type="spellEnd"/>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B201BF" w:rsidRPr="00B4025B" w:rsidRDefault="00A1546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Tytuł zawodowy nadawany absolwentom</w:t>
      </w:r>
      <w:r w:rsidRPr="00B4025B">
        <w:rPr>
          <w:rFonts w:ascii="Arial Narrow" w:hAnsi="Arial Narrow" w:cs="Times New Roman"/>
          <w:sz w:val="24"/>
          <w:szCs w:val="24"/>
        </w:rPr>
        <w:t xml:space="preserve">: </w:t>
      </w:r>
    </w:p>
    <w:p w:rsidR="00A1546D" w:rsidRPr="00B7285F" w:rsidRDefault="00D3223D" w:rsidP="00B4025B">
      <w:pPr>
        <w:widowControl w:val="0"/>
        <w:spacing w:after="0" w:line="240" w:lineRule="auto"/>
        <w:ind w:left="426"/>
        <w:jc w:val="both"/>
        <w:rPr>
          <w:rFonts w:ascii="Arial Narrow" w:hAnsi="Arial Narrow" w:cs="Times New Roman"/>
        </w:rPr>
      </w:pPr>
      <w:r>
        <w:rPr>
          <w:rFonts w:ascii="Arial Narrow" w:hAnsi="Arial Narrow" w:cs="Times New Roman"/>
        </w:rPr>
        <w:t>Inżynier</w:t>
      </w:r>
    </w:p>
    <w:p w:rsidR="00A17990" w:rsidRPr="00B4025B" w:rsidRDefault="00A17990" w:rsidP="00B4025B">
      <w:pPr>
        <w:widowControl w:val="0"/>
        <w:spacing w:after="0" w:line="240" w:lineRule="auto"/>
        <w:jc w:val="both"/>
        <w:rPr>
          <w:rFonts w:ascii="Arial Narrow" w:hAnsi="Arial Narrow" w:cs="Times New Roman"/>
          <w:sz w:val="16"/>
          <w:szCs w:val="16"/>
        </w:rPr>
      </w:pPr>
    </w:p>
    <w:p w:rsidR="00937C50" w:rsidRPr="00B4025B"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Dziedzina nauki/sztuki:</w:t>
      </w:r>
    </w:p>
    <w:p w:rsidR="009C6365" w:rsidRPr="00B7285F" w:rsidRDefault="005E3868"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Nauki inżynieryjno-techniczne</w:t>
      </w:r>
    </w:p>
    <w:p w:rsidR="00A17990" w:rsidRPr="00B4025B" w:rsidRDefault="00A17990" w:rsidP="00B4025B">
      <w:pPr>
        <w:widowControl w:val="0"/>
        <w:spacing w:after="0" w:line="240" w:lineRule="auto"/>
        <w:jc w:val="both"/>
        <w:rPr>
          <w:rFonts w:ascii="Arial Narrow" w:hAnsi="Arial Narrow" w:cs="Times New Roman"/>
          <w:b/>
          <w:sz w:val="16"/>
          <w:szCs w:val="16"/>
        </w:rPr>
      </w:pPr>
    </w:p>
    <w:p w:rsidR="00560BBC" w:rsidRPr="00B4025B" w:rsidRDefault="003B636C"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Dyscyplina</w:t>
      </w:r>
      <w:r w:rsidR="00937C50" w:rsidRPr="00B4025B">
        <w:rPr>
          <w:rFonts w:ascii="Arial Narrow" w:hAnsi="Arial Narrow" w:cs="Times New Roman"/>
          <w:b/>
          <w:sz w:val="24"/>
          <w:szCs w:val="24"/>
        </w:rPr>
        <w:t xml:space="preserve"> naukowa/artystyczna</w:t>
      </w:r>
      <w:r w:rsidR="00560BBC" w:rsidRPr="00B4025B">
        <w:rPr>
          <w:rFonts w:ascii="Arial Narrow" w:hAnsi="Arial Narrow" w:cs="Times New Roman"/>
          <w:b/>
          <w:sz w:val="24"/>
          <w:szCs w:val="24"/>
        </w:rPr>
        <w:t>:</w:t>
      </w:r>
      <w:r w:rsidR="007C27FE" w:rsidRPr="00B4025B">
        <w:rPr>
          <w:rFonts w:ascii="Arial Narrow" w:hAnsi="Arial Narrow" w:cs="Times New Roman"/>
          <w:sz w:val="24"/>
          <w:szCs w:val="24"/>
        </w:rPr>
        <w:t xml:space="preserve"> </w:t>
      </w:r>
    </w:p>
    <w:p w:rsidR="00A1546D" w:rsidRPr="00B7285F" w:rsidRDefault="00D3223D"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Informatyka techniczna i telekomunikacja</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937C50" w:rsidRPr="00B4025B" w:rsidRDefault="00937C50"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Klasyfikacja ISCED:</w:t>
      </w:r>
    </w:p>
    <w:p w:rsidR="009C6365" w:rsidRPr="00B7285F" w:rsidRDefault="005E3868" w:rsidP="00B4025B">
      <w:pPr>
        <w:pStyle w:val="Akapitzlist"/>
        <w:widowControl w:val="0"/>
        <w:spacing w:after="0" w:line="240" w:lineRule="auto"/>
        <w:ind w:left="426"/>
        <w:jc w:val="both"/>
        <w:rPr>
          <w:rFonts w:ascii="Arial Narrow" w:hAnsi="Arial Narrow" w:cs="Times New Roman"/>
        </w:rPr>
      </w:pPr>
      <w:r>
        <w:rPr>
          <w:rFonts w:ascii="Arial Narrow" w:hAnsi="Arial Narrow" w:cs="Times New Roman"/>
        </w:rPr>
        <w:t xml:space="preserve">0613 Tworzenie i analiza oprogramowania i aplikacji - Informatyka techniczna i telekomunikacja </w:t>
      </w:r>
    </w:p>
    <w:p w:rsidR="00A17990" w:rsidRPr="00B4025B" w:rsidRDefault="00A17990" w:rsidP="00B4025B">
      <w:pPr>
        <w:pStyle w:val="Akapitzlist"/>
        <w:widowControl w:val="0"/>
        <w:spacing w:after="0" w:line="240" w:lineRule="auto"/>
        <w:ind w:left="426"/>
        <w:jc w:val="both"/>
        <w:rPr>
          <w:rFonts w:ascii="Arial Narrow" w:hAnsi="Arial Narrow" w:cs="Times New Roman"/>
          <w:b/>
          <w:sz w:val="16"/>
          <w:szCs w:val="16"/>
        </w:rPr>
      </w:pPr>
    </w:p>
    <w:p w:rsidR="003370C9" w:rsidRDefault="00470F8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Liczba</w:t>
      </w:r>
      <w:r w:rsidR="003370C9" w:rsidRPr="00B4025B">
        <w:rPr>
          <w:rFonts w:ascii="Arial Narrow" w:hAnsi="Arial Narrow" w:cs="Times New Roman"/>
          <w:b/>
          <w:sz w:val="24"/>
          <w:szCs w:val="24"/>
        </w:rPr>
        <w:t xml:space="preserve"> semestrów</w:t>
      </w:r>
      <w:r w:rsidR="003370C9" w:rsidRPr="00B4025B">
        <w:rPr>
          <w:rFonts w:ascii="Arial Narrow" w:hAnsi="Arial Narrow" w:cs="Times New Roman"/>
          <w:sz w:val="24"/>
          <w:szCs w:val="24"/>
        </w:rPr>
        <w:t>:</w:t>
      </w:r>
    </w:p>
    <w:p w:rsidR="00B7285F" w:rsidRDefault="00D3223D" w:rsidP="00B7285F">
      <w:pPr>
        <w:widowControl w:val="0"/>
        <w:spacing w:after="0" w:line="240" w:lineRule="auto"/>
        <w:ind w:left="426"/>
        <w:jc w:val="both"/>
        <w:rPr>
          <w:rFonts w:ascii="Arial Narrow" w:hAnsi="Arial Narrow" w:cs="Times New Roman"/>
        </w:rPr>
      </w:pPr>
      <w:r>
        <w:rPr>
          <w:rFonts w:ascii="Arial Narrow" w:hAnsi="Arial Narrow" w:cs="Times New Roman"/>
        </w:rPr>
        <w:t>7</w:t>
      </w:r>
      <w:r w:rsidR="00942D39">
        <w:rPr>
          <w:rFonts w:ascii="Arial Narrow" w:hAnsi="Arial Narrow" w:cs="Times New Roman"/>
        </w:rPr>
        <w:t xml:space="preserve"> </w:t>
      </w:r>
    </w:p>
    <w:p w:rsidR="00942D39" w:rsidRDefault="00942D39" w:rsidP="00942D39">
      <w:pPr>
        <w:widowControl w:val="0"/>
        <w:spacing w:after="0" w:line="240" w:lineRule="auto"/>
        <w:ind w:left="426"/>
        <w:jc w:val="both"/>
        <w:rPr>
          <w:rFonts w:ascii="Arial Narrow" w:hAnsi="Arial Narrow" w:cs="Times New Roman"/>
          <w:b/>
          <w:sz w:val="16"/>
          <w:szCs w:val="16"/>
        </w:rPr>
      </w:pPr>
    </w:p>
    <w:p w:rsidR="00942D39" w:rsidRDefault="00942D39" w:rsidP="00942D39">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t>Liczba punktów ECTS</w:t>
      </w:r>
      <w:r>
        <w:rPr>
          <w:rFonts w:ascii="Arial Narrow" w:hAnsi="Arial Narrow" w:cs="Times New Roman"/>
          <w:sz w:val="24"/>
          <w:szCs w:val="24"/>
        </w:rPr>
        <w:t>: 210</w:t>
      </w:r>
    </w:p>
    <w:p w:rsidR="00942D39" w:rsidRPr="00B7285F" w:rsidRDefault="00942D39" w:rsidP="00B7285F">
      <w:pPr>
        <w:widowControl w:val="0"/>
        <w:spacing w:after="0" w:line="240" w:lineRule="auto"/>
        <w:ind w:left="426"/>
        <w:jc w:val="both"/>
        <w:rPr>
          <w:rFonts w:ascii="Arial Narrow" w:hAnsi="Arial Narrow" w:cs="Times New Roman"/>
        </w:rPr>
      </w:pPr>
      <w:bookmarkStart w:id="0" w:name="_GoBack"/>
      <w:bookmarkEnd w:id="0"/>
    </w:p>
    <w:tbl>
      <w:tblPr>
        <w:tblpPr w:leftFromText="141" w:rightFromText="141" w:vertAnchor="text" w:horzAnchor="page" w:tblpX="1418" w:tblpY="-9"/>
        <w:tblW w:w="9709" w:type="dxa"/>
        <w:tblCellMar>
          <w:left w:w="70" w:type="dxa"/>
          <w:right w:w="70" w:type="dxa"/>
        </w:tblCellMar>
        <w:tblLook w:val="04A0" w:firstRow="1" w:lastRow="0" w:firstColumn="1" w:lastColumn="0" w:noHBand="0" w:noVBand="1"/>
      </w:tblPr>
      <w:tblGrid>
        <w:gridCol w:w="9709"/>
      </w:tblGrid>
      <w:tr w:rsidR="00942D39" w:rsidRPr="00942D39" w:rsidTr="00942D39">
        <w:trPr>
          <w:trHeight w:val="255"/>
        </w:trPr>
        <w:tc>
          <w:tcPr>
            <w:tcW w:w="970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42D39" w:rsidRPr="00821BD9" w:rsidRDefault="00942D39" w:rsidP="00942D39">
            <w:pPr>
              <w:spacing w:after="0" w:line="240" w:lineRule="auto"/>
              <w:jc w:val="center"/>
              <w:rPr>
                <w:rFonts w:ascii="Arial" w:eastAsia="Times New Roman" w:hAnsi="Arial" w:cs="Arial"/>
                <w:b/>
                <w:bCs/>
                <w:color w:val="FF0000"/>
                <w:sz w:val="20"/>
                <w:szCs w:val="20"/>
                <w:lang w:eastAsia="pl-PL"/>
              </w:rPr>
            </w:pPr>
            <w:r w:rsidRPr="00821BD9">
              <w:rPr>
                <w:rFonts w:ascii="Arial" w:eastAsia="Times New Roman" w:hAnsi="Arial" w:cs="Arial"/>
                <w:b/>
                <w:bCs/>
                <w:color w:val="FF0000"/>
                <w:sz w:val="20"/>
                <w:szCs w:val="20"/>
                <w:lang w:eastAsia="pl-PL"/>
              </w:rPr>
              <w:lastRenderedPageBreak/>
              <w:t>Statystyka programu studiów</w:t>
            </w:r>
          </w:p>
        </w:tc>
      </w:tr>
      <w:tr w:rsidR="00821BD9" w:rsidRPr="00942D39" w:rsidTr="00942D39">
        <w:trPr>
          <w:trHeight w:val="1575"/>
        </w:trPr>
        <w:tc>
          <w:tcPr>
            <w:tcW w:w="9709" w:type="dxa"/>
            <w:tcBorders>
              <w:top w:val="single" w:sz="4" w:space="0" w:color="000000"/>
              <w:left w:val="single" w:sz="4" w:space="0" w:color="000000"/>
              <w:bottom w:val="single" w:sz="4" w:space="0" w:color="000000"/>
              <w:right w:val="single" w:sz="4" w:space="0" w:color="000000"/>
            </w:tcBorders>
            <w:shd w:val="clear" w:color="B7E1CD" w:fill="B7E1CD"/>
            <w:vAlign w:val="center"/>
            <w:hideMark/>
          </w:tcPr>
          <w:p w:rsidR="00821BD9" w:rsidRPr="00821BD9" w:rsidRDefault="00821BD9" w:rsidP="00F27BE0">
            <w:pPr>
              <w:rPr>
                <w:rFonts w:ascii="Arial" w:hAnsi="Arial" w:cs="Arial"/>
                <w:sz w:val="20"/>
                <w:szCs w:val="20"/>
              </w:rPr>
            </w:pPr>
            <w:r w:rsidRPr="00821BD9">
              <w:rPr>
                <w:rFonts w:ascii="Arial" w:hAnsi="Arial" w:cs="Arial"/>
                <w:sz w:val="20"/>
                <w:szCs w:val="20"/>
              </w:rPr>
              <w:t>Łączna liczba godzin na studiach stacjonarnych I stopnia jest równa 2 508 godz.; konsultacje i egzaminy – 120 godz., co daje łączną liczbę godzin zajęć wymagających bezpośredniego udziału nauczycieli akad</w:t>
            </w:r>
            <w:r w:rsidRPr="00821BD9">
              <w:rPr>
                <w:rFonts w:ascii="Arial" w:hAnsi="Arial" w:cs="Arial"/>
                <w:sz w:val="20"/>
                <w:szCs w:val="20"/>
              </w:rPr>
              <w:t>e</w:t>
            </w:r>
            <w:r w:rsidRPr="00821BD9">
              <w:rPr>
                <w:rFonts w:ascii="Arial" w:hAnsi="Arial" w:cs="Arial"/>
                <w:sz w:val="20"/>
                <w:szCs w:val="20"/>
              </w:rPr>
              <w:t>mickich i studentów = 2 628 godz. i 105</w:t>
            </w:r>
            <w:r w:rsidR="00EF7FA6">
              <w:rPr>
                <w:rFonts w:ascii="Arial" w:hAnsi="Arial" w:cs="Arial"/>
                <w:sz w:val="20"/>
                <w:szCs w:val="20"/>
              </w:rPr>
              <w:t>,12</w:t>
            </w:r>
            <w:r w:rsidRPr="00821BD9">
              <w:rPr>
                <w:rFonts w:ascii="Arial" w:hAnsi="Arial" w:cs="Arial"/>
                <w:sz w:val="20"/>
                <w:szCs w:val="20"/>
              </w:rPr>
              <w:t xml:space="preserve"> punktów ECTS, przy łącznej liczbie punktów, którą student musi uzyskać w trakcie studiów = 210 oraz przy wymaganej liczbie godzin kontaktu z prowadzącym na studiach stacjonarnych 0,5 x (210 punktów ECTS x 25 godz.) = 2 625 godz. Przyjęto założenie, że jeden punkt ECTS odpowiada efektom </w:t>
            </w:r>
            <w:r w:rsidR="00F27BE0">
              <w:rPr>
                <w:rFonts w:ascii="Arial" w:hAnsi="Arial" w:cs="Arial"/>
                <w:sz w:val="20"/>
                <w:szCs w:val="20"/>
              </w:rPr>
              <w:t>uczenia się</w:t>
            </w:r>
            <w:r w:rsidRPr="00821BD9">
              <w:rPr>
                <w:rFonts w:ascii="Arial" w:hAnsi="Arial" w:cs="Arial"/>
                <w:sz w:val="20"/>
                <w:szCs w:val="20"/>
              </w:rPr>
              <w:t>, których uzyskanie wymaga od studenta średnio 25 godzin pracy,</w:t>
            </w:r>
          </w:p>
        </w:tc>
      </w:tr>
      <w:tr w:rsidR="00821BD9" w:rsidRPr="00942D39" w:rsidTr="00942D39">
        <w:trPr>
          <w:trHeight w:val="255"/>
        </w:trPr>
        <w:tc>
          <w:tcPr>
            <w:tcW w:w="9709" w:type="dxa"/>
            <w:tcBorders>
              <w:top w:val="single" w:sz="4" w:space="0" w:color="000000"/>
              <w:left w:val="single" w:sz="4" w:space="0" w:color="000000"/>
              <w:bottom w:val="single" w:sz="4" w:space="0" w:color="000000"/>
              <w:right w:val="single" w:sz="4" w:space="0" w:color="000000"/>
            </w:tcBorders>
            <w:shd w:val="clear" w:color="B7E1CD" w:fill="B7E1CD"/>
            <w:vAlign w:val="center"/>
            <w:hideMark/>
          </w:tcPr>
          <w:p w:rsidR="00821BD9" w:rsidRPr="00821BD9" w:rsidRDefault="00821BD9">
            <w:pPr>
              <w:rPr>
                <w:rFonts w:ascii="Arial" w:hAnsi="Arial" w:cs="Arial"/>
                <w:sz w:val="20"/>
                <w:szCs w:val="20"/>
              </w:rPr>
            </w:pPr>
            <w:r w:rsidRPr="00821BD9">
              <w:rPr>
                <w:rFonts w:ascii="Arial" w:hAnsi="Arial" w:cs="Arial"/>
                <w:sz w:val="20"/>
                <w:szCs w:val="20"/>
              </w:rPr>
              <w:t xml:space="preserve">Łączna liczba punktów ECTS = 210; punkty ECTS modułów obieralnych = 65 (wymagana liczba punktów ECTS modułów obieralnych 30% z 210 = 63). </w:t>
            </w:r>
          </w:p>
        </w:tc>
      </w:tr>
      <w:tr w:rsidR="00821BD9" w:rsidRPr="00942D39" w:rsidTr="00942D39">
        <w:trPr>
          <w:trHeight w:val="1005"/>
        </w:trPr>
        <w:tc>
          <w:tcPr>
            <w:tcW w:w="9709" w:type="dxa"/>
            <w:tcBorders>
              <w:top w:val="single" w:sz="4" w:space="0" w:color="000000"/>
              <w:left w:val="single" w:sz="4" w:space="0" w:color="000000"/>
              <w:bottom w:val="single" w:sz="4" w:space="0" w:color="000000"/>
              <w:right w:val="single" w:sz="4" w:space="0" w:color="000000"/>
            </w:tcBorders>
            <w:shd w:val="clear" w:color="B7E1CD" w:fill="B7E1CD"/>
            <w:vAlign w:val="center"/>
            <w:hideMark/>
          </w:tcPr>
          <w:p w:rsidR="00821BD9" w:rsidRPr="00821BD9" w:rsidRDefault="00821BD9">
            <w:pPr>
              <w:rPr>
                <w:rFonts w:ascii="Arial" w:hAnsi="Arial" w:cs="Arial"/>
                <w:sz w:val="20"/>
                <w:szCs w:val="20"/>
              </w:rPr>
            </w:pPr>
            <w:r w:rsidRPr="00821BD9">
              <w:rPr>
                <w:rFonts w:ascii="Arial" w:hAnsi="Arial" w:cs="Arial"/>
                <w:sz w:val="20"/>
                <w:szCs w:val="20"/>
              </w:rPr>
              <w:t xml:space="preserve">Minimalna liczba punktów ECTS, którą student musi uzyskać, realizując moduły kształcenia oferowane na zajęciach ogólnouczelnianych lub na innym kierunku studiów = 25 (Analiza matematyczna I </w:t>
            </w:r>
            <w:proofErr w:type="spellStart"/>
            <w:r w:rsidRPr="00821BD9">
              <w:rPr>
                <w:rFonts w:ascii="Arial" w:hAnsi="Arial" w:cs="Arial"/>
                <w:sz w:val="20"/>
                <w:szCs w:val="20"/>
              </w:rPr>
              <w:t>i</w:t>
            </w:r>
            <w:proofErr w:type="spellEnd"/>
            <w:r w:rsidRPr="00821BD9">
              <w:rPr>
                <w:rFonts w:ascii="Arial" w:hAnsi="Arial" w:cs="Arial"/>
                <w:sz w:val="20"/>
                <w:szCs w:val="20"/>
              </w:rPr>
              <w:t xml:space="preserve"> II, Matematyka dyskretna, Algebra liniowa, Język angielski )</w:t>
            </w:r>
          </w:p>
        </w:tc>
      </w:tr>
      <w:tr w:rsidR="00821BD9" w:rsidRPr="00942D39" w:rsidTr="00942D39">
        <w:trPr>
          <w:trHeight w:val="840"/>
        </w:trPr>
        <w:tc>
          <w:tcPr>
            <w:tcW w:w="9709" w:type="dxa"/>
            <w:tcBorders>
              <w:top w:val="single" w:sz="4" w:space="0" w:color="000000"/>
              <w:left w:val="single" w:sz="4" w:space="0" w:color="000000"/>
              <w:bottom w:val="single" w:sz="4" w:space="0" w:color="000000"/>
              <w:right w:val="single" w:sz="4" w:space="0" w:color="000000"/>
            </w:tcBorders>
            <w:shd w:val="clear" w:color="B7E1CD" w:fill="B7E1CD"/>
            <w:vAlign w:val="center"/>
            <w:hideMark/>
          </w:tcPr>
          <w:p w:rsidR="00821BD9" w:rsidRPr="00821BD9" w:rsidRDefault="00821BD9">
            <w:pPr>
              <w:rPr>
                <w:rFonts w:ascii="Arial" w:hAnsi="Arial" w:cs="Arial"/>
                <w:sz w:val="20"/>
                <w:szCs w:val="20"/>
              </w:rPr>
            </w:pPr>
            <w:r w:rsidRPr="00821BD9">
              <w:rPr>
                <w:rFonts w:ascii="Arial" w:hAnsi="Arial" w:cs="Arial"/>
                <w:sz w:val="20"/>
                <w:szCs w:val="20"/>
              </w:rPr>
              <w:t xml:space="preserve">Łączna liczba punktów ECTS, którą student musi uzyskać w ramach zajęć z zakresu nauk podstawowych, do których odnoszą się efekty </w:t>
            </w:r>
            <w:r w:rsidR="00B974B3">
              <w:t xml:space="preserve"> </w:t>
            </w:r>
            <w:r w:rsidR="00B974B3" w:rsidRPr="00B974B3">
              <w:rPr>
                <w:rFonts w:ascii="Arial" w:hAnsi="Arial" w:cs="Arial"/>
                <w:sz w:val="20"/>
                <w:szCs w:val="20"/>
              </w:rPr>
              <w:t xml:space="preserve">uczenia się </w:t>
            </w:r>
            <w:r w:rsidRPr="00821BD9">
              <w:rPr>
                <w:rFonts w:ascii="Arial" w:hAnsi="Arial" w:cs="Arial"/>
                <w:sz w:val="20"/>
                <w:szCs w:val="20"/>
              </w:rPr>
              <w:t>dla kierunku Sztuczna inteligencja = 47 (Matematyka dla info</w:t>
            </w:r>
            <w:r w:rsidRPr="00821BD9">
              <w:rPr>
                <w:rFonts w:ascii="Arial" w:hAnsi="Arial" w:cs="Arial"/>
                <w:sz w:val="20"/>
                <w:szCs w:val="20"/>
              </w:rPr>
              <w:t>r</w:t>
            </w:r>
            <w:r w:rsidRPr="00821BD9">
              <w:rPr>
                <w:rFonts w:ascii="Arial" w:hAnsi="Arial" w:cs="Arial"/>
                <w:sz w:val="20"/>
                <w:szCs w:val="20"/>
              </w:rPr>
              <w:t xml:space="preserve">matyków, Wprowadzenie do sztucznej inteligencji, Analiza matematyczna I </w:t>
            </w:r>
            <w:proofErr w:type="spellStart"/>
            <w:r w:rsidRPr="00821BD9">
              <w:rPr>
                <w:rFonts w:ascii="Arial" w:hAnsi="Arial" w:cs="Arial"/>
                <w:sz w:val="20"/>
                <w:szCs w:val="20"/>
              </w:rPr>
              <w:t>i</w:t>
            </w:r>
            <w:proofErr w:type="spellEnd"/>
            <w:r w:rsidRPr="00821BD9">
              <w:rPr>
                <w:rFonts w:ascii="Arial" w:hAnsi="Arial" w:cs="Arial"/>
                <w:sz w:val="20"/>
                <w:szCs w:val="20"/>
              </w:rPr>
              <w:t xml:space="preserve"> II, Matematyka dyskretna, A</w:t>
            </w:r>
            <w:r w:rsidRPr="00821BD9">
              <w:rPr>
                <w:rFonts w:ascii="Arial" w:hAnsi="Arial" w:cs="Arial"/>
                <w:sz w:val="20"/>
                <w:szCs w:val="20"/>
              </w:rPr>
              <w:t>l</w:t>
            </w:r>
            <w:r w:rsidRPr="00821BD9">
              <w:rPr>
                <w:rFonts w:ascii="Arial" w:hAnsi="Arial" w:cs="Arial"/>
                <w:sz w:val="20"/>
                <w:szCs w:val="20"/>
              </w:rPr>
              <w:t xml:space="preserve">gebra liniowa, Metody probabilistyczne, Język angielski, Robotyka I). </w:t>
            </w:r>
          </w:p>
        </w:tc>
      </w:tr>
      <w:tr w:rsidR="00821BD9" w:rsidRPr="00942D39" w:rsidTr="00942D39">
        <w:trPr>
          <w:trHeight w:val="870"/>
        </w:trPr>
        <w:tc>
          <w:tcPr>
            <w:tcW w:w="9709" w:type="dxa"/>
            <w:tcBorders>
              <w:top w:val="single" w:sz="4" w:space="0" w:color="000000"/>
              <w:left w:val="single" w:sz="4" w:space="0" w:color="000000"/>
              <w:bottom w:val="single" w:sz="4" w:space="0" w:color="000000"/>
              <w:right w:val="single" w:sz="4" w:space="0" w:color="000000"/>
            </w:tcBorders>
            <w:shd w:val="clear" w:color="B7E1CD" w:fill="B7E1CD"/>
            <w:vAlign w:val="center"/>
            <w:hideMark/>
          </w:tcPr>
          <w:p w:rsidR="00821BD9" w:rsidRPr="00821BD9" w:rsidRDefault="00821BD9">
            <w:pPr>
              <w:rPr>
                <w:rFonts w:ascii="Arial" w:hAnsi="Arial" w:cs="Arial"/>
                <w:sz w:val="20"/>
                <w:szCs w:val="20"/>
              </w:rPr>
            </w:pPr>
            <w:r w:rsidRPr="00821BD9">
              <w:rPr>
                <w:rFonts w:ascii="Arial" w:hAnsi="Arial" w:cs="Arial"/>
                <w:sz w:val="20"/>
                <w:szCs w:val="20"/>
              </w:rPr>
              <w:t>Suma punktów ECTS zajęć służących zdobywaniu pogłębionej wiedzy oraz umiejętności prowadzenia b</w:t>
            </w:r>
            <w:r w:rsidRPr="00821BD9">
              <w:rPr>
                <w:rFonts w:ascii="Arial" w:hAnsi="Arial" w:cs="Arial"/>
                <w:sz w:val="20"/>
                <w:szCs w:val="20"/>
              </w:rPr>
              <w:t>a</w:t>
            </w:r>
            <w:r w:rsidRPr="00821BD9">
              <w:rPr>
                <w:rFonts w:ascii="Arial" w:hAnsi="Arial" w:cs="Arial"/>
                <w:sz w:val="20"/>
                <w:szCs w:val="20"/>
              </w:rPr>
              <w:t xml:space="preserve">dań naukowych = 131, przy czym procent punktów ECTS zajęć służących zdobywaniu pogłębionej wiedzy oraz umiejętności prowadzenia badań naukowych = 62,38. </w:t>
            </w:r>
          </w:p>
        </w:tc>
      </w:tr>
      <w:tr w:rsidR="00821BD9" w:rsidRPr="00942D39" w:rsidTr="00942D39">
        <w:trPr>
          <w:trHeight w:val="255"/>
        </w:trPr>
        <w:tc>
          <w:tcPr>
            <w:tcW w:w="9709" w:type="dxa"/>
            <w:tcBorders>
              <w:top w:val="nil"/>
              <w:left w:val="single" w:sz="4" w:space="0" w:color="000000"/>
              <w:bottom w:val="single" w:sz="4" w:space="0" w:color="000000"/>
              <w:right w:val="single" w:sz="4" w:space="0" w:color="000000"/>
            </w:tcBorders>
            <w:shd w:val="clear" w:color="000000" w:fill="EBF1DE"/>
            <w:vAlign w:val="center"/>
            <w:hideMark/>
          </w:tcPr>
          <w:p w:rsidR="00821BD9" w:rsidRPr="00821BD9" w:rsidRDefault="00821BD9">
            <w:pPr>
              <w:rPr>
                <w:rFonts w:ascii="Arial" w:hAnsi="Arial" w:cs="Arial"/>
                <w:sz w:val="20"/>
                <w:szCs w:val="20"/>
              </w:rPr>
            </w:pPr>
            <w:r w:rsidRPr="00821BD9">
              <w:rPr>
                <w:rFonts w:ascii="Arial" w:hAnsi="Arial" w:cs="Arial"/>
                <w:sz w:val="20"/>
                <w:szCs w:val="20"/>
              </w:rPr>
              <w:t xml:space="preserve">Liczba punktów  z nauk społecznych jest równa 6. </w:t>
            </w:r>
          </w:p>
        </w:tc>
      </w:tr>
      <w:tr w:rsidR="00821BD9" w:rsidRPr="00942D39" w:rsidTr="00942D39">
        <w:trPr>
          <w:trHeight w:val="255"/>
        </w:trPr>
        <w:tc>
          <w:tcPr>
            <w:tcW w:w="9709" w:type="dxa"/>
            <w:tcBorders>
              <w:top w:val="nil"/>
              <w:left w:val="single" w:sz="4" w:space="0" w:color="000000"/>
              <w:bottom w:val="single" w:sz="4" w:space="0" w:color="000000"/>
              <w:right w:val="single" w:sz="4" w:space="0" w:color="000000"/>
            </w:tcBorders>
            <w:shd w:val="clear" w:color="000000" w:fill="EBF1DE"/>
            <w:vAlign w:val="center"/>
            <w:hideMark/>
          </w:tcPr>
          <w:p w:rsidR="00821BD9" w:rsidRPr="00821BD9" w:rsidRDefault="00821BD9">
            <w:pPr>
              <w:rPr>
                <w:rFonts w:ascii="Arial" w:hAnsi="Arial" w:cs="Arial"/>
                <w:sz w:val="20"/>
                <w:szCs w:val="20"/>
              </w:rPr>
            </w:pPr>
            <w:r w:rsidRPr="00821BD9">
              <w:rPr>
                <w:rFonts w:ascii="Arial" w:hAnsi="Arial" w:cs="Arial"/>
                <w:sz w:val="20"/>
                <w:szCs w:val="20"/>
              </w:rPr>
              <w:t>Liczba punktów za zajęcia z języka obcego jest równa 5</w:t>
            </w:r>
          </w:p>
        </w:tc>
      </w:tr>
      <w:tr w:rsidR="00821BD9" w:rsidRPr="00942D39" w:rsidTr="00942D39">
        <w:trPr>
          <w:trHeight w:val="255"/>
        </w:trPr>
        <w:tc>
          <w:tcPr>
            <w:tcW w:w="9709" w:type="dxa"/>
            <w:tcBorders>
              <w:top w:val="nil"/>
              <w:left w:val="single" w:sz="4" w:space="0" w:color="000000"/>
              <w:bottom w:val="single" w:sz="4" w:space="0" w:color="000000"/>
              <w:right w:val="single" w:sz="4" w:space="0" w:color="000000"/>
            </w:tcBorders>
            <w:shd w:val="clear" w:color="000000" w:fill="EBF1DE"/>
            <w:vAlign w:val="center"/>
            <w:hideMark/>
          </w:tcPr>
          <w:p w:rsidR="00821BD9" w:rsidRPr="00821BD9" w:rsidRDefault="00821BD9">
            <w:pPr>
              <w:rPr>
                <w:rFonts w:ascii="Arial" w:hAnsi="Arial" w:cs="Arial"/>
                <w:sz w:val="20"/>
                <w:szCs w:val="20"/>
              </w:rPr>
            </w:pPr>
            <w:r w:rsidRPr="00821BD9">
              <w:rPr>
                <w:rFonts w:ascii="Arial" w:hAnsi="Arial" w:cs="Arial"/>
                <w:sz w:val="20"/>
                <w:szCs w:val="20"/>
              </w:rPr>
              <w:t>Łączny wymiar zajęć laboratoryjnych i projektowych - 922 (razem z ćwiczeniami 1388 - tj. 55%)</w:t>
            </w:r>
          </w:p>
        </w:tc>
      </w:tr>
      <w:tr w:rsidR="00821BD9" w:rsidRPr="00942D39" w:rsidTr="00942D39">
        <w:trPr>
          <w:trHeight w:val="560"/>
        </w:trPr>
        <w:tc>
          <w:tcPr>
            <w:tcW w:w="9709" w:type="dxa"/>
            <w:tcBorders>
              <w:top w:val="nil"/>
              <w:left w:val="single" w:sz="4" w:space="0" w:color="000000"/>
              <w:bottom w:val="single" w:sz="4" w:space="0" w:color="000000"/>
              <w:right w:val="single" w:sz="4" w:space="0" w:color="000000"/>
            </w:tcBorders>
            <w:shd w:val="clear" w:color="000000" w:fill="EBF1DE"/>
            <w:vAlign w:val="bottom"/>
            <w:hideMark/>
          </w:tcPr>
          <w:p w:rsidR="00821BD9" w:rsidRPr="00821BD9" w:rsidRDefault="00821BD9">
            <w:pPr>
              <w:rPr>
                <w:rFonts w:ascii="Arial" w:hAnsi="Arial" w:cs="Arial"/>
                <w:sz w:val="20"/>
                <w:szCs w:val="20"/>
              </w:rPr>
            </w:pPr>
            <w:r w:rsidRPr="00821BD9">
              <w:rPr>
                <w:rFonts w:ascii="Arial" w:hAnsi="Arial" w:cs="Arial"/>
                <w:sz w:val="20"/>
                <w:szCs w:val="20"/>
              </w:rPr>
              <w:t>Liczba punktów ECTS z zajęć o charakterze praktycznym związanych ze zdobywaniem przez studentów umiejętności praktycznych właściwych dla zakresu działalności zawodowej informatyka - specjalisty z z</w:t>
            </w:r>
            <w:r w:rsidRPr="00821BD9">
              <w:rPr>
                <w:rFonts w:ascii="Arial" w:hAnsi="Arial" w:cs="Arial"/>
                <w:sz w:val="20"/>
                <w:szCs w:val="20"/>
              </w:rPr>
              <w:t>a</w:t>
            </w:r>
            <w:r w:rsidRPr="00821BD9">
              <w:rPr>
                <w:rFonts w:ascii="Arial" w:hAnsi="Arial" w:cs="Arial"/>
                <w:sz w:val="20"/>
                <w:szCs w:val="20"/>
              </w:rPr>
              <w:t>kresu sztucznej inteligencji - 169</w:t>
            </w:r>
          </w:p>
        </w:tc>
      </w:tr>
    </w:tbl>
    <w:p w:rsidR="00A17990" w:rsidRPr="00B4025B" w:rsidRDefault="00A17990" w:rsidP="00B4025B">
      <w:pPr>
        <w:widowControl w:val="0"/>
        <w:spacing w:after="0" w:line="240" w:lineRule="auto"/>
        <w:jc w:val="both"/>
        <w:rPr>
          <w:rFonts w:ascii="Arial Narrow" w:hAnsi="Arial Narrow" w:cs="Times New Roman"/>
          <w:b/>
          <w:sz w:val="16"/>
          <w:szCs w:val="16"/>
        </w:rPr>
      </w:pPr>
    </w:p>
    <w:p w:rsidR="003C5B38" w:rsidRDefault="003C5B38"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Liczba godzin zajęć w programie studiów:</w:t>
      </w:r>
    </w:p>
    <w:p w:rsidR="00B7285F" w:rsidRPr="00942D39" w:rsidRDefault="005E3868" w:rsidP="00EF0592">
      <w:pPr>
        <w:widowControl w:val="0"/>
        <w:spacing w:before="120" w:after="0" w:line="240" w:lineRule="auto"/>
        <w:ind w:left="397"/>
        <w:jc w:val="both"/>
        <w:rPr>
          <w:rFonts w:ascii="Arial Narrow" w:hAnsi="Arial Narrow" w:cs="Times New Roman"/>
          <w:b/>
          <w:sz w:val="24"/>
          <w:szCs w:val="24"/>
        </w:rPr>
      </w:pPr>
      <w:r>
        <w:rPr>
          <w:rFonts w:ascii="Arial Narrow" w:hAnsi="Arial Narrow" w:cs="Times New Roman"/>
          <w:spacing w:val="-4"/>
        </w:rPr>
        <w:t>2508</w:t>
      </w:r>
      <w:r w:rsidR="00942D39">
        <w:rPr>
          <w:rFonts w:ascii="Arial Narrow" w:hAnsi="Arial Narrow" w:cs="Times New Roman"/>
          <w:spacing w:val="-4"/>
        </w:rPr>
        <w:t xml:space="preserve"> </w:t>
      </w:r>
    </w:p>
    <w:p w:rsidR="003C5B38" w:rsidRPr="00942D39" w:rsidRDefault="003C5B38" w:rsidP="00B4025B">
      <w:pPr>
        <w:widowControl w:val="0"/>
        <w:spacing w:after="0" w:line="240" w:lineRule="auto"/>
        <w:ind w:left="426"/>
        <w:jc w:val="both"/>
        <w:rPr>
          <w:rFonts w:ascii="Arial Narrow" w:hAnsi="Arial Narrow" w:cs="Times New Roman"/>
          <w:sz w:val="16"/>
          <w:szCs w:val="16"/>
        </w:rPr>
      </w:pPr>
    </w:p>
    <w:p w:rsidR="00560BBC" w:rsidRPr="00B4025B" w:rsidRDefault="00EE5EC9"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E</w:t>
      </w:r>
      <w:r w:rsidR="002030CF" w:rsidRPr="00B4025B">
        <w:rPr>
          <w:rFonts w:ascii="Arial Narrow" w:hAnsi="Arial Narrow" w:cs="Times New Roman"/>
          <w:b/>
          <w:sz w:val="24"/>
          <w:szCs w:val="24"/>
        </w:rPr>
        <w:t>fekty uczenia się</w:t>
      </w:r>
      <w:r w:rsidR="00117050" w:rsidRPr="00B4025B">
        <w:rPr>
          <w:rFonts w:ascii="Arial Narrow" w:hAnsi="Arial Narrow" w:cs="Times New Roman"/>
          <w:sz w:val="24"/>
          <w:szCs w:val="24"/>
        </w:rPr>
        <w:t xml:space="preserve">: </w:t>
      </w:r>
    </w:p>
    <w:p w:rsidR="00902890" w:rsidRDefault="00942D39" w:rsidP="00D56DA0">
      <w:pPr>
        <w:spacing w:before="60"/>
        <w:ind w:right="-142"/>
        <w:jc w:val="both"/>
        <w:rPr>
          <w:rFonts w:ascii="Arial" w:hAnsi="Arial" w:cs="Arial"/>
        </w:rPr>
      </w:pPr>
      <w:r>
        <w:rPr>
          <w:rFonts w:ascii="Arial" w:hAnsi="Arial" w:cs="Arial"/>
        </w:rPr>
        <w:t>Efekty uczenia</w:t>
      </w:r>
      <w:r w:rsidR="00D56DA0" w:rsidRPr="00A9438E">
        <w:rPr>
          <w:rFonts w:ascii="Arial" w:hAnsi="Arial" w:cs="Arial"/>
        </w:rPr>
        <w:t xml:space="preserve"> </w:t>
      </w:r>
      <w:r w:rsidR="00D56DA0">
        <w:rPr>
          <w:rFonts w:ascii="Arial" w:hAnsi="Arial" w:cs="Arial"/>
        </w:rPr>
        <w:t xml:space="preserve">dla kierunku </w:t>
      </w:r>
      <w:r w:rsidRPr="00942D39">
        <w:rPr>
          <w:rFonts w:ascii="Arial" w:hAnsi="Arial" w:cs="Arial"/>
          <w:i/>
        </w:rPr>
        <w:t>Sztuczna Inteligencja</w:t>
      </w:r>
      <w:r w:rsidR="00D56DA0" w:rsidRPr="003C2FF3">
        <w:rPr>
          <w:rFonts w:ascii="Arial" w:hAnsi="Arial" w:cs="Arial"/>
        </w:rPr>
        <w:t xml:space="preserve"> są kompletne z punktu widzenia charakterystyk drugiego stopnia, w szczególności charakterystyk właściwych dla obszaru kształcenia w zakresie nauk technicznych i charakterystyk </w:t>
      </w:r>
      <w:r w:rsidR="00D56DA0" w:rsidRPr="003C2FF3">
        <w:rPr>
          <w:rFonts w:ascii="Arial" w:hAnsi="Arial" w:cs="Arial"/>
          <w:bCs/>
        </w:rPr>
        <w:t xml:space="preserve">dla kwalifikacji obejmujących kompetencje inżynierskie </w:t>
      </w:r>
      <w:r w:rsidR="00D56DA0" w:rsidRPr="003C2FF3">
        <w:rPr>
          <w:rFonts w:ascii="Arial" w:hAnsi="Arial" w:cs="Arial"/>
        </w:rPr>
        <w:t>zdefini</w:t>
      </w:r>
      <w:r w:rsidR="00D56DA0" w:rsidRPr="003C2FF3">
        <w:rPr>
          <w:rFonts w:ascii="Arial" w:hAnsi="Arial" w:cs="Arial"/>
        </w:rPr>
        <w:t>o</w:t>
      </w:r>
      <w:r w:rsidR="00D56DA0" w:rsidRPr="003C2FF3">
        <w:rPr>
          <w:rFonts w:ascii="Arial" w:hAnsi="Arial" w:cs="Arial"/>
        </w:rPr>
        <w:t>wanych w Polskiej Ramie Kwalifikacji (poziomy 6)</w:t>
      </w:r>
      <w:r w:rsidR="00902890">
        <w:rPr>
          <w:rFonts w:ascii="Arial" w:hAnsi="Arial" w:cs="Arial"/>
        </w:rPr>
        <w:t xml:space="preserve">. W załączonym programie studiów </w:t>
      </w:r>
      <w:r w:rsidR="007F78E0" w:rsidRPr="007F78E0">
        <w:rPr>
          <w:rFonts w:ascii="Arial" w:hAnsi="Arial" w:cs="Arial"/>
          <w:i/>
          <w:color w:val="0070C0"/>
        </w:rPr>
        <w:t>AI-1st-stac_2019-20</w:t>
      </w:r>
      <w:r w:rsidR="007F78E0" w:rsidRPr="007F78E0">
        <w:rPr>
          <w:rFonts w:ascii="Arial" w:hAnsi="Arial" w:cs="Arial"/>
        </w:rPr>
        <w:t xml:space="preserve"> </w:t>
      </w:r>
      <w:r w:rsidR="00902890">
        <w:rPr>
          <w:rFonts w:ascii="Arial" w:hAnsi="Arial" w:cs="Arial"/>
        </w:rPr>
        <w:t xml:space="preserve">w formie arkusza Excel w zakładkach </w:t>
      </w:r>
      <w:r w:rsidR="00902890" w:rsidRPr="00902890">
        <w:rPr>
          <w:rFonts w:ascii="Arial" w:hAnsi="Arial" w:cs="Arial"/>
          <w:i/>
          <w:color w:val="0070C0"/>
        </w:rPr>
        <w:t>Wiedza, Umiejętności i Kompetencje</w:t>
      </w:r>
      <w:r w:rsidR="00902890" w:rsidRPr="00902890">
        <w:rPr>
          <w:rFonts w:ascii="Arial" w:hAnsi="Arial" w:cs="Arial"/>
          <w:color w:val="0070C0"/>
        </w:rPr>
        <w:t xml:space="preserve"> </w:t>
      </w:r>
      <w:r w:rsidR="00D56DA0">
        <w:rPr>
          <w:rFonts w:ascii="Arial" w:hAnsi="Arial" w:cs="Arial"/>
        </w:rPr>
        <w:t>przedst</w:t>
      </w:r>
      <w:r w:rsidR="00D56DA0">
        <w:rPr>
          <w:rFonts w:ascii="Arial" w:hAnsi="Arial" w:cs="Arial"/>
        </w:rPr>
        <w:t>a</w:t>
      </w:r>
      <w:r w:rsidR="00D56DA0">
        <w:rPr>
          <w:rFonts w:ascii="Arial" w:hAnsi="Arial" w:cs="Arial"/>
        </w:rPr>
        <w:t>wiono c</w:t>
      </w:r>
      <w:r w:rsidR="00D56DA0" w:rsidRPr="00905789">
        <w:rPr>
          <w:rFonts w:ascii="Arial" w:hAnsi="Arial" w:cs="Arial"/>
        </w:rPr>
        <w:t xml:space="preserve">harakterystyki drugiego stopnia efektów uczenia się dla kwalifikacji na poziomach 6 </w:t>
      </w:r>
      <w:r w:rsidR="00D56DA0">
        <w:rPr>
          <w:rFonts w:ascii="Arial" w:hAnsi="Arial" w:cs="Arial"/>
        </w:rPr>
        <w:t>dla o</w:t>
      </w:r>
      <w:r w:rsidR="00D56DA0">
        <w:rPr>
          <w:rFonts w:ascii="Arial" w:hAnsi="Arial" w:cs="Arial"/>
        </w:rPr>
        <w:t>b</w:t>
      </w:r>
      <w:r w:rsidR="00D56DA0">
        <w:rPr>
          <w:rFonts w:ascii="Arial" w:hAnsi="Arial" w:cs="Arial"/>
        </w:rPr>
        <w:t xml:space="preserve">szaru nauk technicznych, w tym </w:t>
      </w:r>
      <w:r w:rsidR="00D56DA0" w:rsidRPr="00905789">
        <w:rPr>
          <w:rFonts w:ascii="Arial" w:hAnsi="Arial" w:cs="Arial"/>
        </w:rPr>
        <w:t>dla kwalifikacji umożliwiających uzyskanie kompetencji inżynie</w:t>
      </w:r>
      <w:r w:rsidR="00D56DA0" w:rsidRPr="00905789">
        <w:rPr>
          <w:rFonts w:ascii="Arial" w:hAnsi="Arial" w:cs="Arial"/>
        </w:rPr>
        <w:t>r</w:t>
      </w:r>
      <w:r w:rsidR="00D56DA0" w:rsidRPr="00905789">
        <w:rPr>
          <w:rFonts w:ascii="Arial" w:hAnsi="Arial" w:cs="Arial"/>
        </w:rPr>
        <w:t>skich Polskiej Ramy Kwalifikac</w:t>
      </w:r>
      <w:r w:rsidR="00D56DA0" w:rsidRPr="0065282E">
        <w:rPr>
          <w:rFonts w:ascii="Arial" w:hAnsi="Arial" w:cs="Arial"/>
          <w:i/>
        </w:rPr>
        <w:t xml:space="preserve">ji. W zakładce </w:t>
      </w:r>
      <w:r w:rsidR="00902890" w:rsidRPr="0065282E">
        <w:rPr>
          <w:rFonts w:ascii="Arial" w:hAnsi="Arial" w:cs="Arial"/>
          <w:i/>
          <w:color w:val="0070C0"/>
        </w:rPr>
        <w:t xml:space="preserve">Tabela efektów </w:t>
      </w:r>
      <w:r w:rsidR="00D56DA0" w:rsidRPr="0065282E">
        <w:rPr>
          <w:rFonts w:ascii="Arial" w:hAnsi="Arial" w:cs="Arial"/>
          <w:i/>
        </w:rPr>
        <w:t xml:space="preserve">przedstawiono odniesienie efektów kierunkowych do </w:t>
      </w:r>
      <w:r w:rsidR="00902890" w:rsidRPr="0065282E">
        <w:rPr>
          <w:rFonts w:ascii="Arial" w:hAnsi="Arial" w:cs="Arial"/>
          <w:i/>
        </w:rPr>
        <w:t xml:space="preserve">przedmiotów. </w:t>
      </w:r>
      <w:r w:rsidR="00D56DA0" w:rsidRPr="0065282E">
        <w:rPr>
          <w:rFonts w:ascii="Arial" w:hAnsi="Arial" w:cs="Arial"/>
          <w:i/>
        </w:rPr>
        <w:t xml:space="preserve">Efekty </w:t>
      </w:r>
      <w:r w:rsidR="00B974B3">
        <w:rPr>
          <w:rFonts w:ascii="Arial" w:hAnsi="Arial" w:cs="Arial"/>
          <w:i/>
        </w:rPr>
        <w:t>uczenia się</w:t>
      </w:r>
      <w:r w:rsidR="00D56DA0" w:rsidRPr="0065282E">
        <w:rPr>
          <w:rFonts w:ascii="Arial" w:hAnsi="Arial" w:cs="Arial"/>
          <w:i/>
        </w:rPr>
        <w:t xml:space="preserve"> zdefiniowane dla kierunku </w:t>
      </w:r>
      <w:r w:rsidR="00902890" w:rsidRPr="0065282E">
        <w:rPr>
          <w:rFonts w:ascii="Arial" w:hAnsi="Arial" w:cs="Arial"/>
          <w:i/>
        </w:rPr>
        <w:t>Sztuczna Inteligencja</w:t>
      </w:r>
      <w:r w:rsidR="00D56DA0" w:rsidRPr="0065282E">
        <w:rPr>
          <w:rFonts w:ascii="Arial" w:hAnsi="Arial" w:cs="Arial"/>
          <w:i/>
        </w:rPr>
        <w:t xml:space="preserve"> uwzględniają pełen zakres efektów</w:t>
      </w:r>
      <w:r w:rsidR="00D56DA0" w:rsidRPr="005A606A">
        <w:rPr>
          <w:rFonts w:ascii="Arial" w:hAnsi="Arial" w:cs="Arial"/>
        </w:rPr>
        <w:t xml:space="preserve"> </w:t>
      </w:r>
      <w:r w:rsidR="00B974B3" w:rsidRPr="00B974B3">
        <w:rPr>
          <w:rFonts w:ascii="Arial" w:hAnsi="Arial" w:cs="Arial"/>
        </w:rPr>
        <w:t>uczenia się</w:t>
      </w:r>
      <w:r w:rsidR="00D56DA0" w:rsidRPr="005A606A">
        <w:rPr>
          <w:rFonts w:ascii="Arial" w:hAnsi="Arial" w:cs="Arial"/>
        </w:rPr>
        <w:t xml:space="preserve"> dla studiów o profilu </w:t>
      </w:r>
      <w:proofErr w:type="spellStart"/>
      <w:r w:rsidR="00D56DA0" w:rsidRPr="005A606A">
        <w:rPr>
          <w:rFonts w:ascii="Arial" w:hAnsi="Arial" w:cs="Arial"/>
        </w:rPr>
        <w:t>ogólnoakademickim</w:t>
      </w:r>
      <w:proofErr w:type="spellEnd"/>
      <w:r w:rsidR="00D56DA0" w:rsidRPr="005A606A">
        <w:rPr>
          <w:rFonts w:ascii="Arial" w:hAnsi="Arial" w:cs="Arial"/>
        </w:rPr>
        <w:t>, prowadz</w:t>
      </w:r>
      <w:r w:rsidR="00D56DA0" w:rsidRPr="005A606A">
        <w:rPr>
          <w:rFonts w:ascii="Arial" w:hAnsi="Arial" w:cs="Arial"/>
        </w:rPr>
        <w:t>ą</w:t>
      </w:r>
      <w:r w:rsidR="00D56DA0" w:rsidRPr="005A606A">
        <w:rPr>
          <w:rFonts w:ascii="Arial" w:hAnsi="Arial" w:cs="Arial"/>
        </w:rPr>
        <w:t>cych do uzyskania kompetencji inżynierskich</w:t>
      </w:r>
      <w:r w:rsidR="00D56DA0">
        <w:rPr>
          <w:rFonts w:ascii="Arial" w:hAnsi="Arial" w:cs="Arial"/>
        </w:rPr>
        <w:t xml:space="preserve">. Przyjęta forma prezentacji efektów </w:t>
      </w:r>
      <w:r w:rsidR="00D56DA0" w:rsidRPr="003679DA">
        <w:rPr>
          <w:rFonts w:ascii="Arial" w:hAnsi="Arial" w:cs="Arial"/>
        </w:rPr>
        <w:t>po</w:t>
      </w:r>
      <w:r w:rsidR="00D56DA0">
        <w:rPr>
          <w:rFonts w:ascii="Arial" w:hAnsi="Arial" w:cs="Arial"/>
        </w:rPr>
        <w:t xml:space="preserve">kazuje, że są one </w:t>
      </w:r>
      <w:r w:rsidR="00D56DA0" w:rsidRPr="003679DA">
        <w:rPr>
          <w:rFonts w:ascii="Arial" w:hAnsi="Arial" w:cs="Arial"/>
        </w:rPr>
        <w:t>spójne z opisem efektów właściwym dla danego poziomu P</w:t>
      </w:r>
      <w:r w:rsidR="00D56DA0">
        <w:rPr>
          <w:rFonts w:ascii="Arial" w:hAnsi="Arial" w:cs="Arial"/>
        </w:rPr>
        <w:t xml:space="preserve">RK – są </w:t>
      </w:r>
      <w:r w:rsidR="00D56DA0" w:rsidRPr="003679DA">
        <w:rPr>
          <w:rFonts w:ascii="Arial" w:hAnsi="Arial" w:cs="Arial"/>
        </w:rPr>
        <w:t xml:space="preserve">sformułowane w sposób </w:t>
      </w:r>
      <w:r w:rsidR="00D56DA0">
        <w:rPr>
          <w:rFonts w:ascii="Arial" w:hAnsi="Arial" w:cs="Arial"/>
        </w:rPr>
        <w:t xml:space="preserve">prosty i </w:t>
      </w:r>
      <w:r w:rsidR="00D56DA0" w:rsidRPr="003679DA">
        <w:rPr>
          <w:rFonts w:ascii="Arial" w:hAnsi="Arial" w:cs="Arial"/>
        </w:rPr>
        <w:t>zrozumiały</w:t>
      </w:r>
      <w:r w:rsidR="00D56DA0">
        <w:rPr>
          <w:rFonts w:ascii="Arial" w:hAnsi="Arial" w:cs="Arial"/>
        </w:rPr>
        <w:t>, a co za tym idzie</w:t>
      </w:r>
      <w:r w:rsidR="00D56DA0" w:rsidRPr="003679DA">
        <w:rPr>
          <w:rFonts w:ascii="Arial" w:hAnsi="Arial" w:cs="Arial"/>
        </w:rPr>
        <w:t xml:space="preserve"> pozwalający na stworzenie systemu ich weryfikacji</w:t>
      </w:r>
      <w:r w:rsidR="00D56DA0">
        <w:rPr>
          <w:rFonts w:ascii="Arial" w:hAnsi="Arial" w:cs="Arial"/>
        </w:rPr>
        <w:t xml:space="preserve">, tj. </w:t>
      </w:r>
      <w:r w:rsidR="00D56DA0" w:rsidRPr="00C77FC0">
        <w:rPr>
          <w:rFonts w:ascii="Arial" w:hAnsi="Arial" w:cs="Arial"/>
        </w:rPr>
        <w:t>spra</w:t>
      </w:r>
      <w:r w:rsidR="00D56DA0" w:rsidRPr="00C77FC0">
        <w:rPr>
          <w:rFonts w:ascii="Arial" w:hAnsi="Arial" w:cs="Arial"/>
        </w:rPr>
        <w:t>w</w:t>
      </w:r>
      <w:r w:rsidR="00D56DA0" w:rsidRPr="00C77FC0">
        <w:rPr>
          <w:rFonts w:ascii="Arial" w:hAnsi="Arial" w:cs="Arial"/>
        </w:rPr>
        <w:t>dzenia stopnia osiągnięcia efektów przez studentów</w:t>
      </w:r>
      <w:r w:rsidR="00D56DA0" w:rsidRPr="00431177">
        <w:rPr>
          <w:rFonts w:ascii="Arial" w:hAnsi="Arial" w:cs="Arial"/>
        </w:rPr>
        <w:t xml:space="preserve">. </w:t>
      </w:r>
    </w:p>
    <w:p w:rsidR="00D56DA0" w:rsidRDefault="0065282E" w:rsidP="00D56DA0">
      <w:pPr>
        <w:spacing w:before="120"/>
        <w:ind w:right="-142"/>
        <w:jc w:val="both"/>
        <w:rPr>
          <w:rFonts w:ascii="Arial" w:hAnsi="Arial" w:cs="Arial"/>
        </w:rPr>
      </w:pPr>
      <w:r>
        <w:rPr>
          <w:rFonts w:ascii="Arial" w:hAnsi="Arial" w:cs="Arial"/>
        </w:rPr>
        <w:t>W</w:t>
      </w:r>
      <w:r w:rsidR="00D56DA0">
        <w:rPr>
          <w:rFonts w:ascii="Arial" w:hAnsi="Arial" w:cs="Arial"/>
        </w:rPr>
        <w:t xml:space="preserve"> odpowiednich zakładkach</w:t>
      </w:r>
      <w:r>
        <w:rPr>
          <w:rFonts w:ascii="Arial" w:hAnsi="Arial" w:cs="Arial"/>
        </w:rPr>
        <w:t xml:space="preserve"> wspomnianego powyżej arkusza Excel z programem studiów, tj. </w:t>
      </w:r>
      <w:proofErr w:type="spellStart"/>
      <w:r>
        <w:rPr>
          <w:rFonts w:ascii="Arial" w:hAnsi="Arial" w:cs="Arial"/>
        </w:rPr>
        <w:t>z</w:t>
      </w:r>
      <w:r>
        <w:rPr>
          <w:rFonts w:ascii="Arial" w:hAnsi="Arial" w:cs="Arial"/>
        </w:rPr>
        <w:t>a</w:t>
      </w:r>
      <w:r>
        <w:rPr>
          <w:rFonts w:ascii="Arial" w:hAnsi="Arial" w:cs="Arial"/>
        </w:rPr>
        <w:t>kladkach</w:t>
      </w:r>
      <w:proofErr w:type="spellEnd"/>
      <w:r>
        <w:rPr>
          <w:rFonts w:ascii="Arial" w:hAnsi="Arial" w:cs="Arial"/>
        </w:rPr>
        <w:t xml:space="preserve"> </w:t>
      </w:r>
      <w:r w:rsidR="00D56DA0" w:rsidRPr="0065282E">
        <w:rPr>
          <w:rFonts w:ascii="Arial" w:hAnsi="Arial" w:cs="Arial"/>
          <w:i/>
          <w:color w:val="0070C0"/>
        </w:rPr>
        <w:t xml:space="preserve">Wiedza, Umiejętności </w:t>
      </w:r>
      <w:r w:rsidR="00D56DA0" w:rsidRPr="0065282E">
        <w:rPr>
          <w:rFonts w:ascii="Arial" w:hAnsi="Arial" w:cs="Arial"/>
          <w:i/>
        </w:rPr>
        <w:t>i</w:t>
      </w:r>
      <w:r w:rsidR="00D56DA0" w:rsidRPr="0065282E">
        <w:rPr>
          <w:rFonts w:ascii="Arial" w:hAnsi="Arial" w:cs="Arial"/>
          <w:i/>
          <w:color w:val="0070C0"/>
        </w:rPr>
        <w:t xml:space="preserve"> Kompetencje</w:t>
      </w:r>
      <w:r w:rsidR="00D56DA0" w:rsidRPr="004A0672">
        <w:rPr>
          <w:rFonts w:ascii="Arial" w:hAnsi="Arial" w:cs="Arial"/>
          <w:color w:val="0070C0"/>
        </w:rPr>
        <w:t xml:space="preserve"> </w:t>
      </w:r>
      <w:r w:rsidR="00D56DA0">
        <w:rPr>
          <w:rFonts w:ascii="Arial" w:hAnsi="Arial" w:cs="Arial"/>
        </w:rPr>
        <w:t>przedstawiono efekty ze wskazaniem, które z nich służą zdobywaniu przez studenta pogłębionej wiedzy, umiejętności badawczych i kompetencji sp</w:t>
      </w:r>
      <w:r w:rsidR="00D56DA0">
        <w:rPr>
          <w:rFonts w:ascii="Arial" w:hAnsi="Arial" w:cs="Arial"/>
        </w:rPr>
        <w:t>o</w:t>
      </w:r>
      <w:r w:rsidR="00D56DA0">
        <w:rPr>
          <w:rFonts w:ascii="Arial" w:hAnsi="Arial" w:cs="Arial"/>
        </w:rPr>
        <w:t>łecznych niezbędnych w działalności badawczej, na rynku pracy oraz w dalszej edukacji (np. w z</w:t>
      </w:r>
      <w:r w:rsidR="00D56DA0">
        <w:rPr>
          <w:rFonts w:ascii="Arial" w:hAnsi="Arial" w:cs="Arial"/>
        </w:rPr>
        <w:t>a</w:t>
      </w:r>
      <w:r w:rsidR="00D56DA0">
        <w:rPr>
          <w:rFonts w:ascii="Arial" w:hAnsi="Arial" w:cs="Arial"/>
        </w:rPr>
        <w:t>kładce Wiedza – żółtawe tło w skrajnej prawej kolumnie (H) z literą "B" (od „Badawcze”): jest to wi</w:t>
      </w:r>
      <w:r w:rsidR="00D56DA0">
        <w:rPr>
          <w:rFonts w:ascii="Arial" w:hAnsi="Arial" w:cs="Arial"/>
        </w:rPr>
        <w:t>e</w:t>
      </w:r>
      <w:r w:rsidR="00D56DA0">
        <w:rPr>
          <w:rFonts w:ascii="Arial" w:hAnsi="Arial" w:cs="Arial"/>
        </w:rPr>
        <w:t xml:space="preserve">dza o charakterze pogłębionym, która może być wykorzystywana w prowadzeniu badań naukowych z zakresu informatyki). </w:t>
      </w:r>
    </w:p>
    <w:p w:rsidR="00D56DA0" w:rsidRDefault="00D56DA0" w:rsidP="00D56DA0">
      <w:pPr>
        <w:spacing w:before="60"/>
        <w:ind w:right="-142"/>
        <w:jc w:val="both"/>
        <w:rPr>
          <w:rFonts w:ascii="Arial" w:hAnsi="Arial" w:cs="Arial"/>
        </w:rPr>
      </w:pPr>
      <w:r>
        <w:rPr>
          <w:rFonts w:ascii="Arial" w:hAnsi="Arial" w:cs="Arial"/>
        </w:rPr>
        <w:lastRenderedPageBreak/>
        <w:t xml:space="preserve">We wspomnianych powyżej arkuszach Excel z programami kształcenia w zakładce </w:t>
      </w:r>
      <w:r w:rsidR="0065282E">
        <w:rPr>
          <w:rFonts w:ascii="Arial" w:hAnsi="Arial" w:cs="Arial"/>
          <w:color w:val="0070C0"/>
        </w:rPr>
        <w:t xml:space="preserve">Plan </w:t>
      </w:r>
      <w:r>
        <w:rPr>
          <w:rFonts w:ascii="Arial" w:hAnsi="Arial" w:cs="Arial"/>
        </w:rPr>
        <w:t>prezent</w:t>
      </w:r>
      <w:r>
        <w:rPr>
          <w:rFonts w:ascii="Arial" w:hAnsi="Arial" w:cs="Arial"/>
        </w:rPr>
        <w:t>o</w:t>
      </w:r>
      <w:r>
        <w:rPr>
          <w:rFonts w:ascii="Arial" w:hAnsi="Arial" w:cs="Arial"/>
        </w:rPr>
        <w:t xml:space="preserve">wane są przedmioty z podziałem na poszczególne semestry wraz z efektami </w:t>
      </w:r>
      <w:r w:rsidR="00F27BE0" w:rsidRPr="00F27BE0">
        <w:rPr>
          <w:rFonts w:ascii="Arial" w:hAnsi="Arial" w:cs="Arial"/>
        </w:rPr>
        <w:t>uczenia się</w:t>
      </w:r>
      <w:r>
        <w:rPr>
          <w:rFonts w:ascii="Arial" w:hAnsi="Arial" w:cs="Arial"/>
        </w:rPr>
        <w:t xml:space="preserve"> przypis</w:t>
      </w:r>
      <w:r>
        <w:rPr>
          <w:rFonts w:ascii="Arial" w:hAnsi="Arial" w:cs="Arial"/>
        </w:rPr>
        <w:t>a</w:t>
      </w:r>
      <w:r>
        <w:rPr>
          <w:rFonts w:ascii="Arial" w:hAnsi="Arial" w:cs="Arial"/>
        </w:rPr>
        <w:t xml:space="preserve">nymi do tych przedmiotów. Znajduje się tam również </w:t>
      </w:r>
      <w:r w:rsidR="0065282E">
        <w:rPr>
          <w:rFonts w:ascii="Arial" w:hAnsi="Arial" w:cs="Arial"/>
        </w:rPr>
        <w:t xml:space="preserve">wspomniana </w:t>
      </w:r>
      <w:r>
        <w:rPr>
          <w:rFonts w:ascii="Arial" w:hAnsi="Arial" w:cs="Arial"/>
        </w:rPr>
        <w:t xml:space="preserve">zakładka </w:t>
      </w:r>
      <w:r w:rsidRPr="004A0672">
        <w:rPr>
          <w:rFonts w:ascii="Arial" w:hAnsi="Arial" w:cs="Arial"/>
          <w:color w:val="0070C0"/>
        </w:rPr>
        <w:t>Tabela efektów</w:t>
      </w:r>
      <w:r>
        <w:rPr>
          <w:rFonts w:ascii="Arial" w:hAnsi="Arial" w:cs="Arial"/>
        </w:rPr>
        <w:t>, w której prezentowana jest macierz odniesienia</w:t>
      </w:r>
      <w:r w:rsidRPr="00B75950">
        <w:rPr>
          <w:rFonts w:ascii="Arial" w:hAnsi="Arial" w:cs="Arial"/>
        </w:rPr>
        <w:t xml:space="preserve"> kierunkowych efektów </w:t>
      </w:r>
      <w:r w:rsidR="00B974B3" w:rsidRPr="00B974B3">
        <w:rPr>
          <w:rFonts w:ascii="Arial" w:hAnsi="Arial" w:cs="Arial"/>
        </w:rPr>
        <w:t>uczenia się</w:t>
      </w:r>
      <w:r w:rsidRPr="00B75950">
        <w:rPr>
          <w:rFonts w:ascii="Arial" w:hAnsi="Arial" w:cs="Arial"/>
        </w:rPr>
        <w:t xml:space="preserve"> d</w:t>
      </w:r>
      <w:r>
        <w:rPr>
          <w:rFonts w:ascii="Arial" w:hAnsi="Arial" w:cs="Arial"/>
        </w:rPr>
        <w:t xml:space="preserve">o przedmiotów – znak „+” na przecięciu wiersza i kolumny oznacza, że dany efekt jest przez dany przedmiot realizowany. Dane w tej macierzy są generowane automatycznie na podstawie zakładki pierwszej. </w:t>
      </w:r>
    </w:p>
    <w:p w:rsidR="00A17990" w:rsidRPr="00B4025B" w:rsidRDefault="00A17990" w:rsidP="00B4025B">
      <w:pPr>
        <w:pStyle w:val="Akapitzlist"/>
        <w:widowControl w:val="0"/>
        <w:spacing w:after="0" w:line="240" w:lineRule="auto"/>
        <w:ind w:left="426"/>
        <w:jc w:val="both"/>
        <w:rPr>
          <w:rFonts w:ascii="Arial Narrow" w:hAnsi="Arial Narrow" w:cs="Times New Roman"/>
          <w:sz w:val="16"/>
          <w:szCs w:val="16"/>
        </w:rPr>
      </w:pPr>
    </w:p>
    <w:p w:rsidR="00D660FA" w:rsidRDefault="00D660FA"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Sposoby weryfikacji i oceny efektów uczenia się</w:t>
      </w:r>
      <w:r w:rsidRPr="00B4025B">
        <w:rPr>
          <w:rFonts w:ascii="Arial Narrow" w:hAnsi="Arial Narrow" w:cs="Times New Roman"/>
          <w:sz w:val="24"/>
          <w:szCs w:val="24"/>
        </w:rPr>
        <w:t xml:space="preserve">: </w:t>
      </w:r>
    </w:p>
    <w:p w:rsidR="00EF0592" w:rsidRPr="008437E1" w:rsidRDefault="00EF0592" w:rsidP="00EF0592">
      <w:pPr>
        <w:spacing w:before="240"/>
        <w:jc w:val="both"/>
        <w:rPr>
          <w:rFonts w:ascii="Arial" w:hAnsi="Arial" w:cs="Arial"/>
          <w:i/>
        </w:rPr>
      </w:pPr>
      <w:r w:rsidRPr="00431177">
        <w:rPr>
          <w:rFonts w:ascii="Arial" w:hAnsi="Arial" w:cs="Arial"/>
        </w:rPr>
        <w:t xml:space="preserve">Ogólne zasady sprawdzania i oceniania stopnia osiągnięcia efektów </w:t>
      </w:r>
      <w:r w:rsidR="00B974B3" w:rsidRPr="00B974B3">
        <w:rPr>
          <w:rFonts w:ascii="Arial" w:hAnsi="Arial" w:cs="Arial"/>
        </w:rPr>
        <w:t>uczenia się</w:t>
      </w:r>
      <w:r w:rsidRPr="00431177">
        <w:rPr>
          <w:rFonts w:ascii="Arial" w:hAnsi="Arial" w:cs="Arial"/>
        </w:rPr>
        <w:t xml:space="preserve"> określa </w:t>
      </w:r>
      <w:r w:rsidRPr="00431177">
        <w:rPr>
          <w:rFonts w:ascii="Arial" w:hAnsi="Arial" w:cs="Arial"/>
          <w:i/>
        </w:rPr>
        <w:t>Regul</w:t>
      </w:r>
      <w:r w:rsidRPr="00431177">
        <w:rPr>
          <w:rFonts w:ascii="Arial" w:hAnsi="Arial" w:cs="Arial"/>
          <w:i/>
        </w:rPr>
        <w:t>a</w:t>
      </w:r>
      <w:r w:rsidRPr="00695E39">
        <w:rPr>
          <w:rFonts w:ascii="Arial" w:hAnsi="Arial" w:cs="Arial"/>
          <w:i/>
        </w:rPr>
        <w:t>min Studiów PP</w:t>
      </w:r>
      <w:r w:rsidRPr="008437E1">
        <w:rPr>
          <w:rFonts w:ascii="Arial" w:hAnsi="Arial" w:cs="Arial"/>
        </w:rPr>
        <w:t xml:space="preserve">. System weryfikacji efektów </w:t>
      </w:r>
      <w:r w:rsidR="00B974B3" w:rsidRPr="00B974B3">
        <w:rPr>
          <w:rFonts w:ascii="Arial" w:hAnsi="Arial" w:cs="Arial"/>
        </w:rPr>
        <w:t>uczenia się</w:t>
      </w:r>
      <w:r w:rsidRPr="008437E1">
        <w:rPr>
          <w:rFonts w:ascii="Arial" w:hAnsi="Arial" w:cs="Arial"/>
        </w:rPr>
        <w:t xml:space="preserve"> jest kompleksowy i uwzględnia zasady zaliczeń oraz egzaminów w terminach podstawowych i poprawkowych dla odpowiednich form z</w:t>
      </w:r>
      <w:r w:rsidRPr="008437E1">
        <w:rPr>
          <w:rFonts w:ascii="Arial" w:hAnsi="Arial" w:cs="Arial"/>
        </w:rPr>
        <w:t>a</w:t>
      </w:r>
      <w:r w:rsidRPr="008437E1">
        <w:rPr>
          <w:rFonts w:ascii="Arial" w:hAnsi="Arial" w:cs="Arial"/>
        </w:rPr>
        <w:t xml:space="preserve">jęć. </w:t>
      </w:r>
    </w:p>
    <w:p w:rsidR="00EF0592" w:rsidRPr="008437E1" w:rsidRDefault="00EF0592" w:rsidP="00EF0592">
      <w:pPr>
        <w:spacing w:before="60"/>
        <w:jc w:val="both"/>
        <w:rPr>
          <w:rFonts w:ascii="Arial" w:hAnsi="Arial" w:cs="Arial"/>
          <w:i/>
        </w:rPr>
      </w:pPr>
      <w:r w:rsidRPr="00431177">
        <w:rPr>
          <w:rFonts w:ascii="Arial" w:hAnsi="Arial" w:cs="Arial"/>
        </w:rPr>
        <w:t xml:space="preserve">Stosowane szerokie spektrum metod weryfikacji efektów </w:t>
      </w:r>
      <w:r w:rsidR="00B974B3" w:rsidRPr="00B974B3">
        <w:rPr>
          <w:rFonts w:ascii="Arial" w:hAnsi="Arial" w:cs="Arial"/>
        </w:rPr>
        <w:t>uczenia się</w:t>
      </w:r>
      <w:r w:rsidRPr="00431177">
        <w:rPr>
          <w:rFonts w:ascii="Arial" w:hAnsi="Arial" w:cs="Arial"/>
        </w:rPr>
        <w:t xml:space="preserve"> jest prezentowane w ark</w:t>
      </w:r>
      <w:r w:rsidRPr="00431177">
        <w:rPr>
          <w:rFonts w:ascii="Arial" w:hAnsi="Arial" w:cs="Arial"/>
        </w:rPr>
        <w:t>u</w:t>
      </w:r>
      <w:r>
        <w:rPr>
          <w:rFonts w:ascii="Arial" w:hAnsi="Arial" w:cs="Arial"/>
        </w:rPr>
        <w:t xml:space="preserve">szach z programami </w:t>
      </w:r>
      <w:r w:rsidR="0065282E">
        <w:rPr>
          <w:rFonts w:ascii="Arial" w:hAnsi="Arial" w:cs="Arial"/>
        </w:rPr>
        <w:t>studiów</w:t>
      </w:r>
      <w:r>
        <w:rPr>
          <w:rFonts w:ascii="Arial" w:hAnsi="Arial" w:cs="Arial"/>
        </w:rPr>
        <w:t xml:space="preserve">, u dołu zakładki </w:t>
      </w:r>
      <w:r w:rsidR="0065282E" w:rsidRPr="0065282E">
        <w:rPr>
          <w:rFonts w:ascii="Arial" w:hAnsi="Arial" w:cs="Arial"/>
          <w:i/>
          <w:color w:val="0070C0"/>
        </w:rPr>
        <w:t>Plan</w:t>
      </w:r>
      <w:r w:rsidRPr="0065282E">
        <w:rPr>
          <w:rFonts w:ascii="Arial" w:hAnsi="Arial" w:cs="Arial"/>
          <w:i/>
          <w:color w:val="0070C0"/>
        </w:rPr>
        <w:t xml:space="preserve"> </w:t>
      </w:r>
      <w:r>
        <w:rPr>
          <w:rFonts w:ascii="Arial" w:hAnsi="Arial" w:cs="Arial"/>
        </w:rPr>
        <w:t>– przedstawiono je tam z podziałem na ocenę formującą oraz podsumowującą. Szczegółowe zasady prowadzenia zaliczeń i egzaminów dla p</w:t>
      </w:r>
      <w:r>
        <w:rPr>
          <w:rFonts w:ascii="Arial" w:hAnsi="Arial" w:cs="Arial"/>
        </w:rPr>
        <w:t>o</w:t>
      </w:r>
      <w:r>
        <w:rPr>
          <w:rFonts w:ascii="Arial" w:hAnsi="Arial" w:cs="Arial"/>
        </w:rPr>
        <w:t xml:space="preserve">szczególnych przedmiotów i form zajęć definiują prowadzący te przedmioty. </w:t>
      </w:r>
      <w:r w:rsidRPr="00205659">
        <w:rPr>
          <w:rFonts w:ascii="Arial" w:hAnsi="Arial" w:cs="Arial"/>
        </w:rPr>
        <w:t xml:space="preserve">Szczegółowy opis metod weryfikacji (sposobów sprawdzenia czy zamierzone efekty </w:t>
      </w:r>
      <w:r w:rsidR="00B974B3">
        <w:rPr>
          <w:rFonts w:ascii="Arial" w:hAnsi="Arial" w:cs="Arial"/>
        </w:rPr>
        <w:t>uczenia się</w:t>
      </w:r>
      <w:r w:rsidRPr="00205659">
        <w:rPr>
          <w:rFonts w:ascii="Arial" w:hAnsi="Arial" w:cs="Arial"/>
        </w:rPr>
        <w:t xml:space="preserve"> zostały osiągnięte) dla poszczególnych przedmiotów znajd</w:t>
      </w:r>
      <w:r w:rsidR="0065282E">
        <w:rPr>
          <w:rFonts w:ascii="Arial" w:hAnsi="Arial" w:cs="Arial"/>
        </w:rPr>
        <w:t xml:space="preserve">zie </w:t>
      </w:r>
      <w:r w:rsidRPr="00205659">
        <w:rPr>
          <w:rFonts w:ascii="Arial" w:hAnsi="Arial" w:cs="Arial"/>
        </w:rPr>
        <w:t xml:space="preserve">się na kartach ECTS </w:t>
      </w:r>
      <w:r>
        <w:rPr>
          <w:rFonts w:ascii="Arial" w:hAnsi="Arial" w:cs="Arial"/>
        </w:rPr>
        <w:t>oraz</w:t>
      </w:r>
      <w:r w:rsidR="0065282E">
        <w:rPr>
          <w:rFonts w:ascii="Arial" w:hAnsi="Arial" w:cs="Arial"/>
        </w:rPr>
        <w:t xml:space="preserve"> będzie</w:t>
      </w:r>
      <w:r>
        <w:rPr>
          <w:rFonts w:ascii="Arial" w:hAnsi="Arial" w:cs="Arial"/>
        </w:rPr>
        <w:t xml:space="preserve"> omawiany ze stude</w:t>
      </w:r>
      <w:r>
        <w:rPr>
          <w:rFonts w:ascii="Arial" w:hAnsi="Arial" w:cs="Arial"/>
        </w:rPr>
        <w:t>n</w:t>
      </w:r>
      <w:r>
        <w:rPr>
          <w:rFonts w:ascii="Arial" w:hAnsi="Arial" w:cs="Arial"/>
        </w:rPr>
        <w:t>tami na pierwszych zajęciach. D</w:t>
      </w:r>
      <w:r w:rsidRPr="00205659">
        <w:rPr>
          <w:rFonts w:ascii="Arial" w:hAnsi="Arial" w:cs="Arial"/>
        </w:rPr>
        <w:t xml:space="preserve">o zaliczenia danego przedmiotu, konieczne jest osiągnięcie wszystkich zakładanych efektów </w:t>
      </w:r>
      <w:r w:rsidR="00B974B3" w:rsidRPr="00B974B3">
        <w:rPr>
          <w:rFonts w:ascii="Arial" w:hAnsi="Arial" w:cs="Arial"/>
        </w:rPr>
        <w:t>uczenia się</w:t>
      </w:r>
      <w:r w:rsidRPr="00205659">
        <w:rPr>
          <w:rFonts w:ascii="Arial" w:hAnsi="Arial" w:cs="Arial"/>
        </w:rPr>
        <w:t xml:space="preserve">. </w:t>
      </w:r>
      <w:r w:rsidRPr="008437E1">
        <w:rPr>
          <w:rFonts w:ascii="Arial" w:hAnsi="Arial" w:cs="Arial"/>
        </w:rPr>
        <w:t xml:space="preserve">Sposób weryfikacji efektów </w:t>
      </w:r>
      <w:r w:rsidR="00B974B3" w:rsidRPr="00B974B3">
        <w:rPr>
          <w:rFonts w:ascii="Arial" w:hAnsi="Arial" w:cs="Arial"/>
        </w:rPr>
        <w:t>uczenia się</w:t>
      </w:r>
      <w:r w:rsidRPr="008437E1">
        <w:rPr>
          <w:rFonts w:ascii="Arial" w:hAnsi="Arial" w:cs="Arial"/>
        </w:rPr>
        <w:t xml:space="preserve"> jest dopas</w:t>
      </w:r>
      <w:r w:rsidRPr="008437E1">
        <w:rPr>
          <w:rFonts w:ascii="Arial" w:hAnsi="Arial" w:cs="Arial"/>
        </w:rPr>
        <w:t>o</w:t>
      </w:r>
      <w:r w:rsidRPr="008437E1">
        <w:rPr>
          <w:rFonts w:ascii="Arial" w:hAnsi="Arial" w:cs="Arial"/>
        </w:rPr>
        <w:t xml:space="preserve">wany do specyfiki </w:t>
      </w:r>
      <w:r>
        <w:rPr>
          <w:rFonts w:ascii="Arial" w:hAnsi="Arial" w:cs="Arial"/>
        </w:rPr>
        <w:t>przedmiotów</w:t>
      </w:r>
      <w:r w:rsidRPr="008437E1">
        <w:rPr>
          <w:rFonts w:ascii="Arial" w:hAnsi="Arial" w:cs="Arial"/>
        </w:rPr>
        <w:t xml:space="preserve"> oraz ich formy.</w:t>
      </w:r>
      <w:r>
        <w:rPr>
          <w:rFonts w:ascii="Arial" w:hAnsi="Arial" w:cs="Arial"/>
        </w:rPr>
        <w:t xml:space="preserve"> Wyniki wszystkich form sprawdzania stopnia osi</w:t>
      </w:r>
      <w:r>
        <w:rPr>
          <w:rFonts w:ascii="Arial" w:hAnsi="Arial" w:cs="Arial"/>
        </w:rPr>
        <w:t>ą</w:t>
      </w:r>
      <w:r>
        <w:rPr>
          <w:rFonts w:ascii="Arial" w:hAnsi="Arial" w:cs="Arial"/>
        </w:rPr>
        <w:t xml:space="preserve">gnięcia efektów </w:t>
      </w:r>
      <w:r w:rsidR="00B974B3" w:rsidRPr="00B974B3">
        <w:rPr>
          <w:rFonts w:ascii="Arial" w:hAnsi="Arial" w:cs="Arial"/>
        </w:rPr>
        <w:t>uczenia się</w:t>
      </w:r>
      <w:r>
        <w:rPr>
          <w:rFonts w:ascii="Arial" w:hAnsi="Arial" w:cs="Arial"/>
        </w:rPr>
        <w:t xml:space="preserve"> </w:t>
      </w:r>
      <w:r w:rsidR="0065282E">
        <w:rPr>
          <w:rFonts w:ascii="Arial" w:hAnsi="Arial" w:cs="Arial"/>
        </w:rPr>
        <w:t>będą</w:t>
      </w:r>
      <w:r>
        <w:rPr>
          <w:rFonts w:ascii="Arial" w:hAnsi="Arial" w:cs="Arial"/>
        </w:rPr>
        <w:t xml:space="preserve"> dyskutowane na zajęciach oraz dodatkowo, w razie zainteres</w:t>
      </w:r>
      <w:r>
        <w:rPr>
          <w:rFonts w:ascii="Arial" w:hAnsi="Arial" w:cs="Arial"/>
        </w:rPr>
        <w:t>o</w:t>
      </w:r>
      <w:r>
        <w:rPr>
          <w:rFonts w:ascii="Arial" w:hAnsi="Arial" w:cs="Arial"/>
        </w:rPr>
        <w:t xml:space="preserve">wania ze strony studentów, podczas indywidualnych konsultacji. </w:t>
      </w:r>
    </w:p>
    <w:p w:rsidR="00EF0592" w:rsidRDefault="00EF0592" w:rsidP="00EF0592">
      <w:pPr>
        <w:pStyle w:val="Tekstkomentarza"/>
        <w:spacing w:before="60"/>
        <w:jc w:val="both"/>
        <w:rPr>
          <w:rFonts w:ascii="Arial" w:hAnsi="Arial" w:cs="Arial"/>
          <w:sz w:val="22"/>
          <w:szCs w:val="22"/>
        </w:rPr>
      </w:pPr>
      <w:r w:rsidRPr="000A5166">
        <w:rPr>
          <w:rFonts w:ascii="Arial" w:hAnsi="Arial" w:cs="Arial"/>
          <w:sz w:val="22"/>
          <w:szCs w:val="22"/>
        </w:rPr>
        <w:t xml:space="preserve">Większość metod sprawdzania efektów </w:t>
      </w:r>
      <w:r w:rsidR="00B974B3" w:rsidRPr="00B974B3">
        <w:rPr>
          <w:rFonts w:ascii="Arial" w:hAnsi="Arial" w:cs="Arial"/>
          <w:sz w:val="22"/>
          <w:szCs w:val="22"/>
        </w:rPr>
        <w:t xml:space="preserve">uczenia się </w:t>
      </w:r>
      <w:r w:rsidR="0065282E">
        <w:rPr>
          <w:rFonts w:ascii="Arial" w:hAnsi="Arial" w:cs="Arial"/>
          <w:sz w:val="22"/>
          <w:szCs w:val="22"/>
        </w:rPr>
        <w:t>jest wzorowana na sposobach wykorzystyw</w:t>
      </w:r>
      <w:r w:rsidR="0065282E">
        <w:rPr>
          <w:rFonts w:ascii="Arial" w:hAnsi="Arial" w:cs="Arial"/>
          <w:sz w:val="22"/>
          <w:szCs w:val="22"/>
        </w:rPr>
        <w:t>a</w:t>
      </w:r>
      <w:r w:rsidR="0065282E">
        <w:rPr>
          <w:rFonts w:ascii="Arial" w:hAnsi="Arial" w:cs="Arial"/>
          <w:sz w:val="22"/>
          <w:szCs w:val="22"/>
        </w:rPr>
        <w:t xml:space="preserve">nych na </w:t>
      </w:r>
      <w:r w:rsidR="0065282E" w:rsidRPr="0065282E">
        <w:rPr>
          <w:rFonts w:ascii="Arial" w:hAnsi="Arial" w:cs="Arial"/>
          <w:sz w:val="22"/>
          <w:szCs w:val="22"/>
        </w:rPr>
        <w:t xml:space="preserve">kierunku </w:t>
      </w:r>
      <w:r w:rsidR="0065282E" w:rsidRPr="0065282E">
        <w:rPr>
          <w:rFonts w:ascii="Arial" w:hAnsi="Arial" w:cs="Arial"/>
          <w:i/>
          <w:color w:val="0070C0"/>
          <w:sz w:val="22"/>
          <w:szCs w:val="22"/>
        </w:rPr>
        <w:t>Informatyka</w:t>
      </w:r>
      <w:r w:rsidR="0065282E">
        <w:rPr>
          <w:rFonts w:ascii="Arial" w:hAnsi="Arial" w:cs="Arial"/>
          <w:sz w:val="22"/>
          <w:szCs w:val="22"/>
        </w:rPr>
        <w:t xml:space="preserve"> </w:t>
      </w:r>
      <w:r w:rsidR="006A398E">
        <w:rPr>
          <w:rFonts w:ascii="Arial" w:hAnsi="Arial" w:cs="Arial"/>
          <w:sz w:val="22"/>
          <w:szCs w:val="22"/>
        </w:rPr>
        <w:t xml:space="preserve">i </w:t>
      </w:r>
      <w:r w:rsidR="0065282E">
        <w:rPr>
          <w:rFonts w:ascii="Arial" w:hAnsi="Arial" w:cs="Arial"/>
          <w:sz w:val="22"/>
          <w:szCs w:val="22"/>
        </w:rPr>
        <w:t>będzie</w:t>
      </w:r>
      <w:r w:rsidRPr="000A5166">
        <w:rPr>
          <w:rFonts w:ascii="Arial" w:hAnsi="Arial" w:cs="Arial"/>
          <w:sz w:val="22"/>
          <w:szCs w:val="22"/>
        </w:rPr>
        <w:t xml:space="preserve"> realizowana przez prace pisemne. </w:t>
      </w:r>
      <w:r w:rsidR="0065282E">
        <w:rPr>
          <w:rFonts w:ascii="Arial" w:hAnsi="Arial" w:cs="Arial"/>
          <w:sz w:val="22"/>
          <w:szCs w:val="22"/>
        </w:rPr>
        <w:t xml:space="preserve">Na kierunku </w:t>
      </w:r>
      <w:r w:rsidR="0065282E" w:rsidRPr="0065282E">
        <w:rPr>
          <w:rFonts w:ascii="Arial" w:hAnsi="Arial" w:cs="Arial"/>
          <w:i/>
          <w:color w:val="0070C0"/>
          <w:sz w:val="22"/>
          <w:szCs w:val="22"/>
        </w:rPr>
        <w:t>Informatyka</w:t>
      </w:r>
      <w:r w:rsidR="0065282E">
        <w:rPr>
          <w:rFonts w:ascii="Arial" w:hAnsi="Arial" w:cs="Arial"/>
          <w:sz w:val="22"/>
          <w:szCs w:val="22"/>
        </w:rPr>
        <w:t xml:space="preserve"> s</w:t>
      </w:r>
      <w:r w:rsidRPr="000A5166">
        <w:rPr>
          <w:rFonts w:ascii="Arial" w:hAnsi="Arial" w:cs="Arial"/>
          <w:sz w:val="22"/>
          <w:szCs w:val="22"/>
        </w:rPr>
        <w:t>tosuje się prace etapowe, zazwyczaj w postaci projektów</w:t>
      </w:r>
      <w:r>
        <w:rPr>
          <w:rFonts w:ascii="Arial" w:hAnsi="Arial" w:cs="Arial"/>
          <w:sz w:val="22"/>
          <w:szCs w:val="22"/>
        </w:rPr>
        <w:t xml:space="preserve">, </w:t>
      </w:r>
      <w:r w:rsidRPr="000A5166">
        <w:rPr>
          <w:rFonts w:ascii="Arial" w:hAnsi="Arial" w:cs="Arial"/>
          <w:sz w:val="22"/>
          <w:szCs w:val="22"/>
        </w:rPr>
        <w:t xml:space="preserve">raportów </w:t>
      </w:r>
      <w:r>
        <w:rPr>
          <w:rFonts w:ascii="Arial" w:hAnsi="Arial" w:cs="Arial"/>
          <w:sz w:val="22"/>
          <w:szCs w:val="22"/>
        </w:rPr>
        <w:t xml:space="preserve">i sprawozdań </w:t>
      </w:r>
      <w:r w:rsidRPr="000A5166">
        <w:rPr>
          <w:rFonts w:ascii="Arial" w:hAnsi="Arial" w:cs="Arial"/>
          <w:sz w:val="22"/>
          <w:szCs w:val="22"/>
        </w:rPr>
        <w:t xml:space="preserve">lub kolokwiów oraz prace egzaminacyjne. </w:t>
      </w:r>
      <w:r>
        <w:rPr>
          <w:rFonts w:ascii="Arial" w:hAnsi="Arial" w:cs="Arial"/>
          <w:sz w:val="22"/>
          <w:szCs w:val="22"/>
        </w:rPr>
        <w:t xml:space="preserve">Dość często </w:t>
      </w:r>
      <w:r w:rsidRPr="007B0734">
        <w:rPr>
          <w:rFonts w:ascii="Arial" w:hAnsi="Arial" w:cs="Arial"/>
          <w:sz w:val="22"/>
          <w:szCs w:val="22"/>
        </w:rPr>
        <w:t>stosuje się formę zamkniętego testu wyboru, czasem uzupełnianego pytaniami otwartymi umożliwiającymi sprawdzenie umiejętności analizy zagadni</w:t>
      </w:r>
      <w:r w:rsidRPr="007B0734">
        <w:rPr>
          <w:rFonts w:ascii="Arial" w:hAnsi="Arial" w:cs="Arial"/>
          <w:sz w:val="22"/>
          <w:szCs w:val="22"/>
        </w:rPr>
        <w:t>e</w:t>
      </w:r>
      <w:r w:rsidRPr="007B0734">
        <w:rPr>
          <w:rFonts w:ascii="Arial" w:hAnsi="Arial" w:cs="Arial"/>
          <w:sz w:val="22"/>
          <w:szCs w:val="22"/>
        </w:rPr>
        <w:t xml:space="preserve">nia przez studenta. Testy są często przygotowywane przy zastosowaniu </w:t>
      </w:r>
      <w:r>
        <w:rPr>
          <w:rFonts w:ascii="Arial" w:hAnsi="Arial" w:cs="Arial"/>
          <w:sz w:val="22"/>
          <w:szCs w:val="22"/>
        </w:rPr>
        <w:t xml:space="preserve">programu </w:t>
      </w:r>
      <w:proofErr w:type="spellStart"/>
      <w:r w:rsidRPr="00336E61">
        <w:rPr>
          <w:rFonts w:ascii="Arial" w:hAnsi="Arial" w:cs="Arial"/>
          <w:color w:val="021DBE"/>
          <w:sz w:val="22"/>
          <w:szCs w:val="22"/>
        </w:rPr>
        <w:t>Tests</w:t>
      </w:r>
      <w:proofErr w:type="spellEnd"/>
      <w:r w:rsidRPr="00336E61">
        <w:rPr>
          <w:rFonts w:ascii="Arial" w:hAnsi="Arial" w:cs="Arial"/>
          <w:color w:val="021DBE"/>
          <w:sz w:val="22"/>
          <w:szCs w:val="22"/>
        </w:rPr>
        <w:t xml:space="preserve"> Toolkit</w:t>
      </w:r>
      <w:r>
        <w:rPr>
          <w:rFonts w:ascii="Arial" w:hAnsi="Arial" w:cs="Arial"/>
          <w:sz w:val="22"/>
          <w:szCs w:val="22"/>
        </w:rPr>
        <w:t xml:space="preserve">, który </w:t>
      </w:r>
      <w:r w:rsidRPr="007B0734">
        <w:rPr>
          <w:rFonts w:ascii="Arial" w:hAnsi="Arial" w:cs="Arial"/>
          <w:sz w:val="22"/>
          <w:szCs w:val="22"/>
        </w:rPr>
        <w:t>umożliwia losowe generowanie indywidualnych te</w:t>
      </w:r>
      <w:r>
        <w:rPr>
          <w:rFonts w:ascii="Arial" w:hAnsi="Arial" w:cs="Arial"/>
          <w:sz w:val="22"/>
          <w:szCs w:val="22"/>
        </w:rPr>
        <w:t xml:space="preserve">stów. Jest </w:t>
      </w:r>
      <w:r w:rsidRPr="0098504C">
        <w:rPr>
          <w:rFonts w:ascii="Arial" w:hAnsi="Arial" w:cs="Arial"/>
          <w:sz w:val="22"/>
          <w:szCs w:val="22"/>
        </w:rPr>
        <w:t xml:space="preserve">to narzędzie </w:t>
      </w:r>
      <w:r>
        <w:rPr>
          <w:rFonts w:ascii="Arial" w:hAnsi="Arial" w:cs="Arial"/>
          <w:sz w:val="22"/>
          <w:szCs w:val="22"/>
        </w:rPr>
        <w:t>opracowane w I</w:t>
      </w:r>
      <w:r>
        <w:rPr>
          <w:rFonts w:ascii="Arial" w:hAnsi="Arial" w:cs="Arial"/>
          <w:sz w:val="22"/>
          <w:szCs w:val="22"/>
        </w:rPr>
        <w:t>n</w:t>
      </w:r>
      <w:r>
        <w:rPr>
          <w:rFonts w:ascii="Arial" w:hAnsi="Arial" w:cs="Arial"/>
          <w:sz w:val="22"/>
          <w:szCs w:val="22"/>
        </w:rPr>
        <w:t xml:space="preserve">stytucie Informatyki PP </w:t>
      </w:r>
      <w:r w:rsidRPr="0098504C">
        <w:rPr>
          <w:rFonts w:ascii="Arial" w:hAnsi="Arial" w:cs="Arial"/>
          <w:sz w:val="22"/>
          <w:szCs w:val="22"/>
        </w:rPr>
        <w:t>do zautomatyzowanego przeprowadzania testów zaliczeniowych. Prow</w:t>
      </w:r>
      <w:r w:rsidRPr="0098504C">
        <w:rPr>
          <w:rFonts w:ascii="Arial" w:hAnsi="Arial" w:cs="Arial"/>
          <w:sz w:val="22"/>
          <w:szCs w:val="22"/>
        </w:rPr>
        <w:t>a</w:t>
      </w:r>
      <w:r w:rsidRPr="0098504C">
        <w:rPr>
          <w:rFonts w:ascii="Arial" w:hAnsi="Arial" w:cs="Arial"/>
          <w:sz w:val="22"/>
          <w:szCs w:val="22"/>
        </w:rPr>
        <w:t>dzący zajęcia przygotowuje w formie pliku XML zbiorczy zestaw pytań, z których następnie los</w:t>
      </w:r>
      <w:r w:rsidRPr="0098504C">
        <w:rPr>
          <w:rFonts w:ascii="Arial" w:hAnsi="Arial" w:cs="Arial"/>
          <w:sz w:val="22"/>
          <w:szCs w:val="22"/>
        </w:rPr>
        <w:t>o</w:t>
      </w:r>
      <w:r w:rsidRPr="0098504C">
        <w:rPr>
          <w:rFonts w:ascii="Arial" w:hAnsi="Arial" w:cs="Arial"/>
          <w:sz w:val="22"/>
          <w:szCs w:val="22"/>
        </w:rPr>
        <w:t>wany jest unikalny podzbiór prezentowany studentowi w przeglądarce internetowej w losowej k</w:t>
      </w:r>
      <w:r w:rsidRPr="0098504C">
        <w:rPr>
          <w:rFonts w:ascii="Arial" w:hAnsi="Arial" w:cs="Arial"/>
          <w:sz w:val="22"/>
          <w:szCs w:val="22"/>
        </w:rPr>
        <w:t>o</w:t>
      </w:r>
      <w:r w:rsidRPr="0098504C">
        <w:rPr>
          <w:rFonts w:ascii="Arial" w:hAnsi="Arial" w:cs="Arial"/>
          <w:sz w:val="22"/>
          <w:szCs w:val="22"/>
        </w:rPr>
        <w:t>lejności z przemieszanym układem odpowiedzi</w:t>
      </w:r>
      <w:r>
        <w:rPr>
          <w:rFonts w:ascii="Arial" w:hAnsi="Arial" w:cs="Arial"/>
          <w:sz w:val="22"/>
          <w:szCs w:val="22"/>
        </w:rPr>
        <w:t xml:space="preserve">. </w:t>
      </w:r>
      <w:r w:rsidRPr="0098504C">
        <w:rPr>
          <w:rFonts w:ascii="Arial" w:hAnsi="Arial" w:cs="Arial"/>
          <w:sz w:val="22"/>
          <w:szCs w:val="22"/>
        </w:rPr>
        <w:t>Pytania są zorganizowane w hierarchiczne grupy zagadnień, pozwalając na precyzyjny dobór ich liczby z poszczególnych obszarów tematycznych. Zatwierdzony test jest natychmiast ewaluowany na serwerze aplikacji webowej, co umożliwia sprawne przeprowadzanie zaliczeń dla dużych grup studentów. System jest szeroko wykorzyst</w:t>
      </w:r>
      <w:r w:rsidRPr="0098504C">
        <w:rPr>
          <w:rFonts w:ascii="Arial" w:hAnsi="Arial" w:cs="Arial"/>
          <w:sz w:val="22"/>
          <w:szCs w:val="22"/>
        </w:rPr>
        <w:t>y</w:t>
      </w:r>
      <w:r w:rsidRPr="0098504C">
        <w:rPr>
          <w:rFonts w:ascii="Arial" w:hAnsi="Arial" w:cs="Arial"/>
          <w:sz w:val="22"/>
          <w:szCs w:val="22"/>
        </w:rPr>
        <w:t>wany w procesie dydaktycznym: od prostych wejściówek, przez egzaminy, aż po rekrutację</w:t>
      </w:r>
      <w:r>
        <w:rPr>
          <w:rFonts w:ascii="Arial" w:hAnsi="Arial" w:cs="Arial"/>
          <w:sz w:val="22"/>
          <w:szCs w:val="22"/>
        </w:rPr>
        <w:t xml:space="preserve"> na II stopień studiów.</w:t>
      </w:r>
    </w:p>
    <w:p w:rsidR="00EF0592" w:rsidRPr="000A5166" w:rsidRDefault="00EF0592" w:rsidP="00EF0592">
      <w:pPr>
        <w:pStyle w:val="Tekstkomentarza"/>
        <w:spacing w:before="60"/>
        <w:jc w:val="both"/>
        <w:rPr>
          <w:rFonts w:ascii="Arial" w:hAnsi="Arial" w:cs="Arial"/>
          <w:sz w:val="22"/>
          <w:szCs w:val="22"/>
        </w:rPr>
      </w:pPr>
      <w:r w:rsidRPr="000A5166">
        <w:rPr>
          <w:rFonts w:ascii="Arial" w:hAnsi="Arial" w:cs="Arial"/>
          <w:sz w:val="22"/>
          <w:szCs w:val="22"/>
        </w:rPr>
        <w:t xml:space="preserve">W celu weryfikowania umiejętności inżynierskich </w:t>
      </w:r>
      <w:r w:rsidR="0038713A">
        <w:rPr>
          <w:rFonts w:ascii="Arial" w:hAnsi="Arial" w:cs="Arial"/>
          <w:sz w:val="22"/>
          <w:szCs w:val="22"/>
        </w:rPr>
        <w:t xml:space="preserve">na </w:t>
      </w:r>
      <w:r w:rsidR="0038713A" w:rsidRPr="0065282E">
        <w:rPr>
          <w:rFonts w:ascii="Arial" w:hAnsi="Arial" w:cs="Arial"/>
          <w:sz w:val="22"/>
          <w:szCs w:val="22"/>
        </w:rPr>
        <w:t xml:space="preserve">kierunku </w:t>
      </w:r>
      <w:r w:rsidR="0038713A" w:rsidRPr="0065282E">
        <w:rPr>
          <w:rFonts w:ascii="Arial" w:hAnsi="Arial" w:cs="Arial"/>
          <w:i/>
          <w:color w:val="0070C0"/>
          <w:sz w:val="22"/>
          <w:szCs w:val="22"/>
        </w:rPr>
        <w:t>Informatyka</w:t>
      </w:r>
      <w:r w:rsidR="0038713A">
        <w:rPr>
          <w:rFonts w:ascii="Arial" w:hAnsi="Arial" w:cs="Arial"/>
          <w:sz w:val="22"/>
          <w:szCs w:val="22"/>
        </w:rPr>
        <w:t xml:space="preserve"> </w:t>
      </w:r>
      <w:r w:rsidRPr="000A5166">
        <w:rPr>
          <w:rFonts w:ascii="Arial" w:hAnsi="Arial" w:cs="Arial"/>
          <w:sz w:val="22"/>
          <w:szCs w:val="22"/>
        </w:rPr>
        <w:t>s</w:t>
      </w:r>
      <w:r w:rsidR="0038713A">
        <w:rPr>
          <w:rFonts w:ascii="Arial" w:hAnsi="Arial" w:cs="Arial"/>
          <w:sz w:val="22"/>
          <w:szCs w:val="22"/>
        </w:rPr>
        <w:t>tosuje się dodatkowo prezentacje</w:t>
      </w:r>
      <w:r w:rsidRPr="000A5166">
        <w:rPr>
          <w:rFonts w:ascii="Arial" w:hAnsi="Arial" w:cs="Arial"/>
          <w:sz w:val="22"/>
          <w:szCs w:val="22"/>
        </w:rPr>
        <w:t xml:space="preserve"> </w:t>
      </w:r>
      <w:r w:rsidR="0038713A">
        <w:rPr>
          <w:rFonts w:ascii="Arial" w:hAnsi="Arial" w:cs="Arial"/>
          <w:sz w:val="22"/>
          <w:szCs w:val="22"/>
        </w:rPr>
        <w:t>wykonanych</w:t>
      </w:r>
      <w:r w:rsidRPr="000A5166">
        <w:rPr>
          <w:rFonts w:ascii="Arial" w:hAnsi="Arial" w:cs="Arial"/>
          <w:sz w:val="22"/>
          <w:szCs w:val="22"/>
        </w:rPr>
        <w:t xml:space="preserve"> projektów. Zasady formalne przygotowania i oceniania projektów określa prowadzący i są one różne w zależności od typu przedmiotu, np. w przypadku tematów o charakt</w:t>
      </w:r>
      <w:r w:rsidRPr="000A5166">
        <w:rPr>
          <w:rFonts w:ascii="Arial" w:hAnsi="Arial" w:cs="Arial"/>
          <w:sz w:val="22"/>
          <w:szCs w:val="22"/>
        </w:rPr>
        <w:t>e</w:t>
      </w:r>
      <w:r w:rsidRPr="000A5166">
        <w:rPr>
          <w:rFonts w:ascii="Arial" w:hAnsi="Arial" w:cs="Arial"/>
          <w:sz w:val="22"/>
          <w:szCs w:val="22"/>
        </w:rPr>
        <w:t xml:space="preserve">rze podstawowym opis jest zwięzły, natomiast w przypadku przedmiotów o charakterze </w:t>
      </w:r>
      <w:r>
        <w:rPr>
          <w:rFonts w:ascii="Arial" w:hAnsi="Arial" w:cs="Arial"/>
          <w:sz w:val="22"/>
          <w:szCs w:val="22"/>
        </w:rPr>
        <w:t>bada</w:t>
      </w:r>
      <w:r>
        <w:rPr>
          <w:rFonts w:ascii="Arial" w:hAnsi="Arial" w:cs="Arial"/>
          <w:sz w:val="22"/>
          <w:szCs w:val="22"/>
        </w:rPr>
        <w:t>w</w:t>
      </w:r>
      <w:r>
        <w:rPr>
          <w:rFonts w:ascii="Arial" w:hAnsi="Arial" w:cs="Arial"/>
          <w:sz w:val="22"/>
          <w:szCs w:val="22"/>
        </w:rPr>
        <w:t>czym</w:t>
      </w:r>
      <w:r w:rsidRPr="000A5166">
        <w:rPr>
          <w:rFonts w:ascii="Arial" w:hAnsi="Arial" w:cs="Arial"/>
          <w:sz w:val="22"/>
          <w:szCs w:val="22"/>
        </w:rPr>
        <w:t xml:space="preserve"> zakres projektu daj</w:t>
      </w:r>
      <w:r>
        <w:rPr>
          <w:rFonts w:ascii="Arial" w:hAnsi="Arial" w:cs="Arial"/>
          <w:sz w:val="22"/>
          <w:szCs w:val="22"/>
        </w:rPr>
        <w:t xml:space="preserve">e </w:t>
      </w:r>
      <w:r w:rsidRPr="000A5166">
        <w:rPr>
          <w:rFonts w:ascii="Arial" w:hAnsi="Arial" w:cs="Arial"/>
          <w:sz w:val="22"/>
          <w:szCs w:val="22"/>
        </w:rPr>
        <w:t>studentom możliwość odniesienia się do nowych pozycji literatur</w:t>
      </w:r>
      <w:r>
        <w:rPr>
          <w:rFonts w:ascii="Arial" w:hAnsi="Arial" w:cs="Arial"/>
          <w:sz w:val="22"/>
          <w:szCs w:val="22"/>
        </w:rPr>
        <w:t>owych</w:t>
      </w:r>
      <w:r w:rsidRPr="000A5166">
        <w:rPr>
          <w:rFonts w:ascii="Arial" w:hAnsi="Arial" w:cs="Arial"/>
          <w:sz w:val="22"/>
          <w:szCs w:val="22"/>
        </w:rPr>
        <w:t xml:space="preserve"> oraz analizy</w:t>
      </w:r>
      <w:r>
        <w:rPr>
          <w:rFonts w:ascii="Arial" w:hAnsi="Arial" w:cs="Arial"/>
          <w:sz w:val="22"/>
          <w:szCs w:val="22"/>
        </w:rPr>
        <w:t xml:space="preserve"> </w:t>
      </w:r>
      <w:r w:rsidRPr="000A5166">
        <w:rPr>
          <w:rFonts w:ascii="Arial" w:hAnsi="Arial" w:cs="Arial"/>
          <w:sz w:val="22"/>
          <w:szCs w:val="22"/>
        </w:rPr>
        <w:t xml:space="preserve">zagadnienia. Tematyka prac etapowych, egzaminacyjnych oraz projektowych jest ściśle związana z tematyką poszczególnych modułów. </w:t>
      </w:r>
      <w:r w:rsidRPr="007B0734">
        <w:rPr>
          <w:rFonts w:ascii="Arial" w:hAnsi="Arial" w:cs="Arial"/>
          <w:sz w:val="22"/>
          <w:szCs w:val="22"/>
        </w:rPr>
        <w:t>Pracownicy są świadomi konieczności d</w:t>
      </w:r>
      <w:r w:rsidRPr="007B0734">
        <w:rPr>
          <w:rFonts w:ascii="Arial" w:hAnsi="Arial" w:cs="Arial"/>
          <w:sz w:val="22"/>
          <w:szCs w:val="22"/>
        </w:rPr>
        <w:t>o</w:t>
      </w:r>
      <w:r w:rsidRPr="007B0734">
        <w:rPr>
          <w:rFonts w:ascii="Arial" w:hAnsi="Arial" w:cs="Arial"/>
          <w:sz w:val="22"/>
          <w:szCs w:val="22"/>
        </w:rPr>
        <w:t>kumentowani</w:t>
      </w:r>
      <w:r>
        <w:rPr>
          <w:rFonts w:ascii="Arial" w:hAnsi="Arial" w:cs="Arial"/>
          <w:sz w:val="22"/>
          <w:szCs w:val="22"/>
        </w:rPr>
        <w:t>a testów, kolokwiów i egzaminów</w:t>
      </w:r>
      <w:r w:rsidRPr="007B0734">
        <w:rPr>
          <w:rFonts w:ascii="Arial" w:hAnsi="Arial" w:cs="Arial"/>
          <w:sz w:val="22"/>
          <w:szCs w:val="22"/>
        </w:rPr>
        <w:t xml:space="preserve"> oraz projektów i innych prac, np. sprawozdań z realizacji zajęć</w:t>
      </w:r>
      <w:r>
        <w:rPr>
          <w:rFonts w:ascii="Arial" w:hAnsi="Arial" w:cs="Arial"/>
          <w:sz w:val="22"/>
          <w:szCs w:val="22"/>
        </w:rPr>
        <w:t xml:space="preserve"> (zgodnie z WSZJK)</w:t>
      </w:r>
      <w:r w:rsidRPr="007B0734">
        <w:rPr>
          <w:rFonts w:ascii="Arial" w:hAnsi="Arial" w:cs="Arial"/>
          <w:sz w:val="22"/>
          <w:szCs w:val="22"/>
        </w:rPr>
        <w:t>. Egzaminy i kolokwia ustne są dokumentowane w postaci kró</w:t>
      </w:r>
      <w:r w:rsidRPr="007B0734">
        <w:rPr>
          <w:rFonts w:ascii="Arial" w:hAnsi="Arial" w:cs="Arial"/>
          <w:sz w:val="22"/>
          <w:szCs w:val="22"/>
        </w:rPr>
        <w:t>t</w:t>
      </w:r>
      <w:r w:rsidRPr="007B0734">
        <w:rPr>
          <w:rFonts w:ascii="Arial" w:hAnsi="Arial" w:cs="Arial"/>
          <w:sz w:val="22"/>
          <w:szCs w:val="22"/>
        </w:rPr>
        <w:t>kich notatek.</w:t>
      </w:r>
      <w:r>
        <w:rPr>
          <w:rFonts w:ascii="Arial" w:hAnsi="Arial" w:cs="Arial"/>
          <w:sz w:val="22"/>
          <w:szCs w:val="22"/>
        </w:rPr>
        <w:t xml:space="preserve"> </w:t>
      </w:r>
    </w:p>
    <w:p w:rsidR="00EF0592" w:rsidRPr="000A5166" w:rsidRDefault="00EF0592" w:rsidP="00EF0592">
      <w:pPr>
        <w:pStyle w:val="Tekstkomentarza"/>
        <w:spacing w:before="60"/>
        <w:jc w:val="both"/>
        <w:rPr>
          <w:rFonts w:ascii="Arial" w:hAnsi="Arial" w:cs="Arial"/>
          <w:sz w:val="22"/>
          <w:szCs w:val="22"/>
        </w:rPr>
      </w:pPr>
      <w:r w:rsidRPr="00695E39">
        <w:rPr>
          <w:rFonts w:ascii="Arial" w:hAnsi="Arial" w:cs="Arial"/>
          <w:sz w:val="22"/>
          <w:szCs w:val="22"/>
        </w:rPr>
        <w:t xml:space="preserve">Zaliczenie praktyki </w:t>
      </w:r>
      <w:r w:rsidR="0038713A" w:rsidRPr="0038713A">
        <w:rPr>
          <w:rFonts w:ascii="Arial" w:hAnsi="Arial" w:cs="Arial"/>
          <w:sz w:val="22"/>
          <w:szCs w:val="22"/>
        </w:rPr>
        <w:t xml:space="preserve">na kierunku </w:t>
      </w:r>
      <w:r w:rsidR="0038713A" w:rsidRPr="0038713A">
        <w:rPr>
          <w:rFonts w:ascii="Arial" w:hAnsi="Arial" w:cs="Arial"/>
          <w:i/>
          <w:color w:val="0070C0"/>
          <w:sz w:val="22"/>
          <w:szCs w:val="22"/>
        </w:rPr>
        <w:t>Informatyka</w:t>
      </w:r>
      <w:r w:rsidR="0038713A">
        <w:rPr>
          <w:rFonts w:ascii="Arial" w:hAnsi="Arial" w:cs="Arial"/>
        </w:rPr>
        <w:t xml:space="preserve"> </w:t>
      </w:r>
      <w:r w:rsidRPr="00695E39">
        <w:rPr>
          <w:rFonts w:ascii="Arial" w:hAnsi="Arial" w:cs="Arial"/>
          <w:sz w:val="22"/>
          <w:szCs w:val="22"/>
        </w:rPr>
        <w:t xml:space="preserve">oznacza, że student osiągnął następujące efekty </w:t>
      </w:r>
      <w:r w:rsidR="00B974B3" w:rsidRPr="00F27BE0">
        <w:t>uczenia się</w:t>
      </w:r>
      <w:r w:rsidRPr="00695E39">
        <w:rPr>
          <w:rFonts w:ascii="Arial" w:hAnsi="Arial" w:cs="Arial"/>
          <w:sz w:val="22"/>
          <w:szCs w:val="22"/>
        </w:rPr>
        <w:t>, tj. wiedzę, umieję</w:t>
      </w:r>
      <w:r>
        <w:rPr>
          <w:rFonts w:ascii="Arial" w:hAnsi="Arial" w:cs="Arial"/>
          <w:sz w:val="22"/>
          <w:szCs w:val="22"/>
        </w:rPr>
        <w:t xml:space="preserve">tności i kompetencje: </w:t>
      </w:r>
      <w:r w:rsidR="006A398E" w:rsidRPr="006A398E">
        <w:rPr>
          <w:rFonts w:ascii="Arial" w:hAnsi="Arial" w:cs="Arial"/>
          <w:sz w:val="22"/>
          <w:szCs w:val="22"/>
        </w:rPr>
        <w:t>K1st_W4, K1st_W7,</w:t>
      </w:r>
      <w:r w:rsidR="006A398E">
        <w:rPr>
          <w:rFonts w:ascii="Arial" w:hAnsi="Arial" w:cs="Arial"/>
          <w:sz w:val="22"/>
          <w:szCs w:val="22"/>
        </w:rPr>
        <w:t xml:space="preserve"> </w:t>
      </w:r>
      <w:r w:rsidR="006A398E" w:rsidRPr="006A398E">
        <w:rPr>
          <w:rFonts w:ascii="Arial" w:hAnsi="Arial" w:cs="Arial"/>
          <w:sz w:val="22"/>
          <w:szCs w:val="22"/>
        </w:rPr>
        <w:t>K1st_U6, K1st_U7, K1st_U9, K1st_U10, K1st_U15,</w:t>
      </w:r>
      <w:r w:rsidR="006A398E">
        <w:rPr>
          <w:rFonts w:ascii="Arial" w:hAnsi="Arial" w:cs="Arial"/>
          <w:sz w:val="22"/>
          <w:szCs w:val="22"/>
        </w:rPr>
        <w:t xml:space="preserve"> </w:t>
      </w:r>
      <w:r w:rsidR="006A398E" w:rsidRPr="006A398E">
        <w:rPr>
          <w:rFonts w:ascii="Arial" w:hAnsi="Arial" w:cs="Arial"/>
          <w:sz w:val="22"/>
          <w:szCs w:val="22"/>
        </w:rPr>
        <w:t>K1st_K4, K1st_K5, K1st_K7</w:t>
      </w:r>
      <w:r w:rsidRPr="00695E39">
        <w:rPr>
          <w:rFonts w:ascii="Arial" w:hAnsi="Arial" w:cs="Arial"/>
          <w:sz w:val="22"/>
          <w:szCs w:val="22"/>
        </w:rPr>
        <w:t xml:space="preserve">. </w:t>
      </w:r>
      <w:r>
        <w:rPr>
          <w:rFonts w:ascii="Arial" w:hAnsi="Arial" w:cs="Arial"/>
          <w:sz w:val="22"/>
          <w:szCs w:val="22"/>
        </w:rPr>
        <w:t>Jeśli w</w:t>
      </w:r>
      <w:r w:rsidRPr="00695E39">
        <w:rPr>
          <w:rFonts w:ascii="Arial" w:hAnsi="Arial" w:cs="Arial"/>
          <w:sz w:val="22"/>
          <w:szCs w:val="22"/>
        </w:rPr>
        <w:t xml:space="preserve"> trakcie praktyk student wyk</w:t>
      </w:r>
      <w:r w:rsidRPr="00695E39">
        <w:rPr>
          <w:rFonts w:ascii="Arial" w:hAnsi="Arial" w:cs="Arial"/>
          <w:sz w:val="22"/>
          <w:szCs w:val="22"/>
        </w:rPr>
        <w:t>o</w:t>
      </w:r>
      <w:r w:rsidRPr="00695E39">
        <w:rPr>
          <w:rFonts w:ascii="Arial" w:hAnsi="Arial" w:cs="Arial"/>
          <w:sz w:val="22"/>
          <w:szCs w:val="22"/>
        </w:rPr>
        <w:t xml:space="preserve">nał określone zadania zdefiniowane w ramowym </w:t>
      </w:r>
      <w:r>
        <w:rPr>
          <w:rFonts w:ascii="Arial" w:hAnsi="Arial" w:cs="Arial"/>
          <w:sz w:val="22"/>
          <w:szCs w:val="22"/>
        </w:rPr>
        <w:t>p</w:t>
      </w:r>
      <w:r w:rsidRPr="00695E39">
        <w:rPr>
          <w:rFonts w:ascii="Arial" w:hAnsi="Arial" w:cs="Arial"/>
          <w:sz w:val="22"/>
          <w:szCs w:val="22"/>
        </w:rPr>
        <w:t>rogramie praktyk, publikowanym na stronie W</w:t>
      </w:r>
      <w:r w:rsidRPr="00695E39">
        <w:rPr>
          <w:rFonts w:ascii="Arial" w:hAnsi="Arial" w:cs="Arial"/>
          <w:sz w:val="22"/>
          <w:szCs w:val="22"/>
        </w:rPr>
        <w:t>y</w:t>
      </w:r>
      <w:r w:rsidRPr="00695E39">
        <w:rPr>
          <w:rFonts w:ascii="Arial" w:hAnsi="Arial" w:cs="Arial"/>
          <w:sz w:val="22"/>
          <w:szCs w:val="22"/>
        </w:rPr>
        <w:t xml:space="preserve">działu Informatyki PP (patrz: </w:t>
      </w:r>
      <w:r w:rsidRPr="00B65C87">
        <w:rPr>
          <w:rFonts w:ascii="Arial" w:hAnsi="Arial" w:cs="Arial"/>
          <w:color w:val="0070C0"/>
          <w:sz w:val="22"/>
          <w:szCs w:val="22"/>
        </w:rPr>
        <w:t xml:space="preserve">www.fc.put.poznan.pl → Studia I </w:t>
      </w:r>
      <w:proofErr w:type="spellStart"/>
      <w:r w:rsidRPr="00B65C87">
        <w:rPr>
          <w:rFonts w:ascii="Arial" w:hAnsi="Arial" w:cs="Arial"/>
          <w:color w:val="0070C0"/>
          <w:sz w:val="22"/>
          <w:szCs w:val="22"/>
        </w:rPr>
        <w:t>i</w:t>
      </w:r>
      <w:proofErr w:type="spellEnd"/>
      <w:r w:rsidRPr="00B65C87">
        <w:rPr>
          <w:rFonts w:ascii="Arial" w:hAnsi="Arial" w:cs="Arial"/>
          <w:color w:val="0070C0"/>
          <w:sz w:val="22"/>
          <w:szCs w:val="22"/>
        </w:rPr>
        <w:t xml:space="preserve"> II stopnia → Praktyki</w:t>
      </w:r>
      <w:r w:rsidRPr="00695E39">
        <w:rPr>
          <w:rFonts w:ascii="Arial" w:hAnsi="Arial" w:cs="Arial"/>
          <w:sz w:val="22"/>
          <w:szCs w:val="22"/>
        </w:rPr>
        <w:t xml:space="preserve">), osiągając </w:t>
      </w:r>
      <w:r>
        <w:rPr>
          <w:rFonts w:ascii="Arial" w:hAnsi="Arial" w:cs="Arial"/>
          <w:sz w:val="22"/>
          <w:szCs w:val="22"/>
        </w:rPr>
        <w:t xml:space="preserve">w </w:t>
      </w:r>
      <w:r>
        <w:rPr>
          <w:rFonts w:ascii="Arial" w:hAnsi="Arial" w:cs="Arial"/>
          <w:sz w:val="22"/>
          <w:szCs w:val="22"/>
        </w:rPr>
        <w:lastRenderedPageBreak/>
        <w:t xml:space="preserve">opinii </w:t>
      </w:r>
      <w:r w:rsidRPr="00695E39">
        <w:rPr>
          <w:rFonts w:ascii="Arial" w:hAnsi="Arial" w:cs="Arial"/>
          <w:sz w:val="22"/>
          <w:szCs w:val="22"/>
        </w:rPr>
        <w:t xml:space="preserve">zakładowego opiekuna praktyk </w:t>
      </w:r>
      <w:r>
        <w:rPr>
          <w:rFonts w:ascii="Arial" w:hAnsi="Arial" w:cs="Arial"/>
          <w:sz w:val="22"/>
          <w:szCs w:val="22"/>
        </w:rPr>
        <w:t xml:space="preserve">zawartej w </w:t>
      </w:r>
      <w:r w:rsidRPr="00695E39">
        <w:rPr>
          <w:rFonts w:ascii="Arial" w:hAnsi="Arial" w:cs="Arial"/>
          <w:i/>
          <w:sz w:val="22"/>
          <w:szCs w:val="22"/>
        </w:rPr>
        <w:t>Dzienniku praktyk</w:t>
      </w:r>
      <w:r>
        <w:rPr>
          <w:rFonts w:ascii="Arial" w:hAnsi="Arial" w:cs="Arial"/>
          <w:sz w:val="22"/>
          <w:szCs w:val="22"/>
        </w:rPr>
        <w:t xml:space="preserve"> </w:t>
      </w:r>
      <w:r w:rsidRPr="00695E39">
        <w:rPr>
          <w:rFonts w:ascii="Arial" w:hAnsi="Arial" w:cs="Arial"/>
          <w:sz w:val="22"/>
          <w:szCs w:val="22"/>
        </w:rPr>
        <w:t xml:space="preserve">wymienione powyżej efekty </w:t>
      </w:r>
      <w:r w:rsidR="00B974B3">
        <w:rPr>
          <w:rFonts w:ascii="Arial" w:hAnsi="Arial" w:cs="Arial"/>
        </w:rPr>
        <w:t>uczenia się</w:t>
      </w:r>
      <w:r>
        <w:rPr>
          <w:rFonts w:ascii="Arial" w:hAnsi="Arial" w:cs="Arial"/>
          <w:sz w:val="22"/>
          <w:szCs w:val="22"/>
        </w:rPr>
        <w:t xml:space="preserve"> – to stanowi podstawę do sprawdze</w:t>
      </w:r>
      <w:r w:rsidRPr="00695E39">
        <w:rPr>
          <w:rFonts w:ascii="Arial" w:hAnsi="Arial" w:cs="Arial"/>
          <w:sz w:val="22"/>
          <w:szCs w:val="22"/>
        </w:rPr>
        <w:t xml:space="preserve">nia efektów </w:t>
      </w:r>
      <w:r w:rsidR="00B974B3" w:rsidRPr="00B974B3">
        <w:rPr>
          <w:rFonts w:ascii="Arial" w:hAnsi="Arial" w:cs="Arial"/>
          <w:sz w:val="22"/>
          <w:szCs w:val="22"/>
        </w:rPr>
        <w:t>uczenia się</w:t>
      </w:r>
      <w:r w:rsidRPr="00695E39">
        <w:rPr>
          <w:rFonts w:ascii="Arial" w:hAnsi="Arial" w:cs="Arial"/>
          <w:sz w:val="22"/>
          <w:szCs w:val="22"/>
        </w:rPr>
        <w:t xml:space="preserve"> osiąganych na praktykach zawodowych </w:t>
      </w:r>
      <w:r>
        <w:rPr>
          <w:rFonts w:ascii="Arial" w:hAnsi="Arial" w:cs="Arial"/>
          <w:sz w:val="22"/>
          <w:szCs w:val="22"/>
        </w:rPr>
        <w:t>i ich zaliczenia.</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Ostateczną metodą sprawdzenia efektów </w:t>
      </w:r>
      <w:r w:rsidR="00B974B3" w:rsidRPr="00B974B3">
        <w:rPr>
          <w:rFonts w:ascii="Arial" w:hAnsi="Arial" w:cs="Arial"/>
          <w:sz w:val="22"/>
          <w:szCs w:val="22"/>
        </w:rPr>
        <w:t>uczenia się</w:t>
      </w:r>
      <w:r w:rsidRPr="00125CBE">
        <w:rPr>
          <w:rFonts w:ascii="Arial" w:hAnsi="Arial" w:cs="Arial"/>
          <w:sz w:val="22"/>
          <w:szCs w:val="22"/>
        </w:rPr>
        <w:t xml:space="preserve"> jest przygotowanie pracy inżynierskiej na I </w:t>
      </w:r>
      <w:r w:rsidR="006A398E">
        <w:rPr>
          <w:rFonts w:ascii="Arial" w:hAnsi="Arial" w:cs="Arial"/>
          <w:sz w:val="22"/>
          <w:szCs w:val="22"/>
        </w:rPr>
        <w:t>stopniu</w:t>
      </w:r>
      <w:r w:rsidRPr="00431177">
        <w:rPr>
          <w:rFonts w:ascii="Arial" w:hAnsi="Arial" w:cs="Arial"/>
          <w:sz w:val="22"/>
          <w:szCs w:val="22"/>
        </w:rPr>
        <w:t xml:space="preserve">. Proces dyplomowania </w:t>
      </w:r>
      <w:r w:rsidR="006A398E">
        <w:rPr>
          <w:rFonts w:ascii="Arial" w:hAnsi="Arial" w:cs="Arial"/>
          <w:sz w:val="22"/>
          <w:szCs w:val="22"/>
        </w:rPr>
        <w:t xml:space="preserve">będzie realizowany tak samo jak na kierunku </w:t>
      </w:r>
      <w:r w:rsidR="006A398E" w:rsidRPr="006A398E">
        <w:rPr>
          <w:rFonts w:ascii="Arial" w:hAnsi="Arial" w:cs="Arial"/>
          <w:i/>
          <w:color w:val="0070C0"/>
          <w:sz w:val="22"/>
          <w:szCs w:val="22"/>
        </w:rPr>
        <w:t>Informatyka</w:t>
      </w:r>
      <w:r w:rsidR="006A398E">
        <w:rPr>
          <w:rFonts w:ascii="Arial" w:hAnsi="Arial" w:cs="Arial"/>
          <w:sz w:val="22"/>
          <w:szCs w:val="22"/>
        </w:rPr>
        <w:t xml:space="preserve">, gdzie </w:t>
      </w:r>
      <w:r w:rsidRPr="00431177">
        <w:rPr>
          <w:rFonts w:ascii="Arial" w:hAnsi="Arial" w:cs="Arial"/>
          <w:sz w:val="22"/>
          <w:szCs w:val="22"/>
        </w:rPr>
        <w:t>jest regulowany do</w:t>
      </w:r>
      <w:r w:rsidRPr="00125CBE">
        <w:rPr>
          <w:rFonts w:ascii="Arial" w:hAnsi="Arial" w:cs="Arial"/>
          <w:sz w:val="22"/>
          <w:szCs w:val="22"/>
        </w:rPr>
        <w:t xml:space="preserve">stępnymi w serwisie internetowym Wydziału Informatyki przepisami i regułami (opcja: </w:t>
      </w:r>
      <w:r w:rsidRPr="00B65C87">
        <w:rPr>
          <w:rFonts w:ascii="Arial" w:hAnsi="Arial" w:cs="Arial"/>
          <w:color w:val="0070C0"/>
          <w:sz w:val="22"/>
          <w:szCs w:val="22"/>
        </w:rPr>
        <w:t xml:space="preserve">Informacje dla pracowników </w:t>
      </w:r>
      <w:r w:rsidRPr="00B65C87">
        <w:rPr>
          <w:rFonts w:ascii="Arial Narrow" w:hAnsi="Arial Narrow" w:cs="Arial"/>
          <w:color w:val="0070C0"/>
          <w:sz w:val="22"/>
          <w:szCs w:val="22"/>
        </w:rPr>
        <w:t>→</w:t>
      </w:r>
      <w:r w:rsidRPr="00B65C87">
        <w:rPr>
          <w:rFonts w:ascii="Arial" w:hAnsi="Arial" w:cs="Arial"/>
          <w:color w:val="0070C0"/>
          <w:sz w:val="22"/>
          <w:szCs w:val="22"/>
        </w:rPr>
        <w:t xml:space="preserve"> Prace i egzaminy dyplomowe oraz Praca dyplomowa</w:t>
      </w:r>
      <w:r w:rsidRPr="00125CBE">
        <w:rPr>
          <w:rFonts w:ascii="Arial" w:hAnsi="Arial" w:cs="Arial"/>
          <w:sz w:val="22"/>
          <w:szCs w:val="22"/>
        </w:rPr>
        <w:t>) wyn</w:t>
      </w:r>
      <w:r w:rsidRPr="00125CBE">
        <w:rPr>
          <w:rFonts w:ascii="Arial" w:hAnsi="Arial" w:cs="Arial"/>
          <w:sz w:val="22"/>
          <w:szCs w:val="22"/>
        </w:rPr>
        <w:t>i</w:t>
      </w:r>
      <w:r w:rsidRPr="00125CBE">
        <w:rPr>
          <w:rFonts w:ascii="Arial" w:hAnsi="Arial" w:cs="Arial"/>
          <w:sz w:val="22"/>
          <w:szCs w:val="22"/>
        </w:rPr>
        <w:t>kającymi z Regulaminu Studiów PP i ustalanym dla całego roku harmonogramem obron po zako</w:t>
      </w:r>
      <w:r w:rsidRPr="00125CBE">
        <w:rPr>
          <w:rFonts w:ascii="Arial" w:hAnsi="Arial" w:cs="Arial"/>
          <w:sz w:val="22"/>
          <w:szCs w:val="22"/>
        </w:rPr>
        <w:t>ń</w:t>
      </w:r>
      <w:r w:rsidRPr="00125CBE">
        <w:rPr>
          <w:rFonts w:ascii="Arial" w:hAnsi="Arial" w:cs="Arial"/>
          <w:sz w:val="22"/>
          <w:szCs w:val="22"/>
        </w:rPr>
        <w:t xml:space="preserve">czeniu I </w:t>
      </w:r>
      <w:r w:rsidRPr="00B65C87">
        <w:rPr>
          <w:rFonts w:ascii="Arial" w:hAnsi="Arial" w:cs="Arial"/>
          <w:sz w:val="22"/>
          <w:szCs w:val="22"/>
        </w:rPr>
        <w:t>stopnia studiów</w:t>
      </w:r>
      <w:r w:rsidRPr="00125CBE">
        <w:rPr>
          <w:rFonts w:ascii="Arial" w:hAnsi="Arial" w:cs="Arial"/>
          <w:sz w:val="22"/>
          <w:szCs w:val="22"/>
        </w:rPr>
        <w:t xml:space="preserve">. Proces wydawania tematów prac dyplomowych </w:t>
      </w:r>
      <w:r w:rsidR="006A398E">
        <w:rPr>
          <w:rFonts w:ascii="Arial" w:hAnsi="Arial" w:cs="Arial"/>
          <w:sz w:val="22"/>
          <w:szCs w:val="22"/>
        </w:rPr>
        <w:t>będzie</w:t>
      </w:r>
      <w:r w:rsidRPr="00125CBE">
        <w:rPr>
          <w:rFonts w:ascii="Arial" w:hAnsi="Arial" w:cs="Arial"/>
          <w:sz w:val="22"/>
          <w:szCs w:val="22"/>
        </w:rPr>
        <w:t xml:space="preserve"> realizowany w następujących krokach:</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 xml:space="preserve">propozycje tematów prac zgłaszane przez nauczycieli akademickich ze stopniem co najmniej doktora, przygotowane na odpowiednich formularzach, są </w:t>
      </w:r>
      <w:r>
        <w:rPr>
          <w:rFonts w:ascii="Arial" w:hAnsi="Arial" w:cs="Arial"/>
          <w:sz w:val="22"/>
          <w:szCs w:val="22"/>
        </w:rPr>
        <w:t xml:space="preserve">weryfikowane pod kątem spełnienia wyszczególnionych niżej wymagań stawianych pracom dyplomowym i następnie </w:t>
      </w:r>
      <w:r w:rsidRPr="00125CBE">
        <w:rPr>
          <w:rFonts w:ascii="Arial" w:hAnsi="Arial" w:cs="Arial"/>
          <w:sz w:val="22"/>
          <w:szCs w:val="22"/>
        </w:rPr>
        <w:t>zatwierdz</w:t>
      </w:r>
      <w:r>
        <w:rPr>
          <w:rFonts w:ascii="Arial" w:hAnsi="Arial" w:cs="Arial"/>
          <w:sz w:val="22"/>
          <w:szCs w:val="22"/>
        </w:rPr>
        <w:t>a</w:t>
      </w:r>
      <w:r w:rsidRPr="00125CBE">
        <w:rPr>
          <w:rFonts w:ascii="Arial" w:hAnsi="Arial" w:cs="Arial"/>
          <w:sz w:val="22"/>
          <w:szCs w:val="22"/>
        </w:rPr>
        <w:t xml:space="preserve">ne przez Kierownika Zakładu / Zespołu </w:t>
      </w:r>
      <w:r>
        <w:rPr>
          <w:rFonts w:ascii="Arial" w:hAnsi="Arial" w:cs="Arial"/>
          <w:sz w:val="22"/>
          <w:szCs w:val="22"/>
        </w:rPr>
        <w:t>oraz</w:t>
      </w:r>
      <w:r w:rsidRPr="00125CBE">
        <w:rPr>
          <w:rFonts w:ascii="Arial" w:hAnsi="Arial" w:cs="Arial"/>
          <w:sz w:val="22"/>
          <w:szCs w:val="22"/>
        </w:rPr>
        <w:t xml:space="preserve"> następnie Dyrektora ds. Kształcenia </w:t>
      </w:r>
      <w:r>
        <w:rPr>
          <w:rFonts w:ascii="Arial" w:hAnsi="Arial" w:cs="Arial"/>
          <w:sz w:val="22"/>
          <w:szCs w:val="22"/>
        </w:rPr>
        <w:t xml:space="preserve">i </w:t>
      </w:r>
      <w:r w:rsidRPr="00125CBE">
        <w:rPr>
          <w:rFonts w:ascii="Arial" w:hAnsi="Arial" w:cs="Arial"/>
          <w:sz w:val="22"/>
          <w:szCs w:val="22"/>
        </w:rPr>
        <w:t>Prodziekana ds. Kształcenia, w celu zapewnienia zgodności kwalifikacji potencjalnych promotorów z prop</w:t>
      </w:r>
      <w:r w:rsidRPr="00125CBE">
        <w:rPr>
          <w:rFonts w:ascii="Arial" w:hAnsi="Arial" w:cs="Arial"/>
          <w:sz w:val="22"/>
          <w:szCs w:val="22"/>
        </w:rPr>
        <w:t>o</w:t>
      </w:r>
      <w:r w:rsidRPr="00125CBE">
        <w:rPr>
          <w:rFonts w:ascii="Arial" w:hAnsi="Arial" w:cs="Arial"/>
          <w:sz w:val="22"/>
          <w:szCs w:val="22"/>
        </w:rPr>
        <w:t xml:space="preserve">nowanymi tematami, </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propozycje tematów prac dyplomowych są udostępnione studentom do wyboru w serwisie i</w:t>
      </w:r>
      <w:r w:rsidRPr="00125CBE">
        <w:rPr>
          <w:rFonts w:ascii="Arial" w:hAnsi="Arial" w:cs="Arial"/>
          <w:sz w:val="22"/>
          <w:szCs w:val="22"/>
        </w:rPr>
        <w:t>n</w:t>
      </w:r>
      <w:r w:rsidRPr="00125CBE">
        <w:rPr>
          <w:rFonts w:ascii="Arial" w:hAnsi="Arial" w:cs="Arial"/>
          <w:sz w:val="22"/>
          <w:szCs w:val="22"/>
        </w:rPr>
        <w:t xml:space="preserve">ternetowym WI, </w:t>
      </w:r>
    </w:p>
    <w:p w:rsidR="00EF0592" w:rsidRPr="00125CBE" w:rsidRDefault="00EF0592" w:rsidP="000A056E">
      <w:pPr>
        <w:pStyle w:val="Tekstkomentarza"/>
        <w:numPr>
          <w:ilvl w:val="0"/>
          <w:numId w:val="13"/>
        </w:numPr>
        <w:spacing w:before="40"/>
        <w:ind w:left="425" w:hanging="357"/>
        <w:jc w:val="both"/>
        <w:rPr>
          <w:rFonts w:ascii="Arial" w:hAnsi="Arial" w:cs="Arial"/>
          <w:sz w:val="22"/>
          <w:szCs w:val="22"/>
        </w:rPr>
      </w:pPr>
      <w:r w:rsidRPr="00125CBE">
        <w:rPr>
          <w:rFonts w:ascii="Arial" w:hAnsi="Arial" w:cs="Arial"/>
          <w:sz w:val="22"/>
          <w:szCs w:val="22"/>
        </w:rPr>
        <w:t>liczba zgłoszonych propozycji prac jest większa niż liczba studentów o ok. 25% – chodzi oto, aby studenci mieli autentyczny wybór</w:t>
      </w:r>
      <w:r>
        <w:rPr>
          <w:rFonts w:ascii="Arial" w:hAnsi="Arial" w:cs="Arial"/>
          <w:sz w:val="22"/>
          <w:szCs w:val="22"/>
        </w:rPr>
        <w:t>.</w:t>
      </w:r>
    </w:p>
    <w:p w:rsidR="00EF0592" w:rsidRPr="00125CBE"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 xml:space="preserve">Wymagania stawiane pracom dyplomowym inżynierskim: </w:t>
      </w:r>
    </w:p>
    <w:p w:rsidR="00EF0592" w:rsidRPr="00125CBE" w:rsidRDefault="00EF0592" w:rsidP="000A056E">
      <w:pPr>
        <w:pStyle w:val="Tekstkomentarza"/>
        <w:numPr>
          <w:ilvl w:val="0"/>
          <w:numId w:val="14"/>
        </w:numPr>
        <w:spacing w:before="40"/>
        <w:ind w:left="426"/>
        <w:jc w:val="both"/>
        <w:rPr>
          <w:rFonts w:ascii="Arial" w:hAnsi="Arial" w:cs="Arial"/>
          <w:sz w:val="22"/>
          <w:szCs w:val="22"/>
        </w:rPr>
      </w:pPr>
      <w:r w:rsidRPr="00125CBE">
        <w:rPr>
          <w:rFonts w:ascii="Arial" w:hAnsi="Arial" w:cs="Arial"/>
          <w:sz w:val="22"/>
          <w:szCs w:val="22"/>
        </w:rPr>
        <w:t xml:space="preserve">nacisk kładziony jest na aspekt praktyczny pracy – prace </w:t>
      </w:r>
      <w:r>
        <w:rPr>
          <w:rFonts w:ascii="Arial" w:hAnsi="Arial" w:cs="Arial"/>
          <w:sz w:val="22"/>
          <w:szCs w:val="22"/>
        </w:rPr>
        <w:t>są realizowane w zespołach 3÷4 osobowych i posiadają</w:t>
      </w:r>
      <w:r w:rsidRPr="00125CBE">
        <w:rPr>
          <w:rFonts w:ascii="Arial" w:hAnsi="Arial" w:cs="Arial"/>
          <w:sz w:val="22"/>
          <w:szCs w:val="22"/>
        </w:rPr>
        <w:t xml:space="preserve"> charakter projektowo-implementacyjny – powinny zawierać „pierwi</w:t>
      </w:r>
      <w:r w:rsidRPr="00125CBE">
        <w:rPr>
          <w:rFonts w:ascii="Arial" w:hAnsi="Arial" w:cs="Arial"/>
          <w:sz w:val="22"/>
          <w:szCs w:val="22"/>
        </w:rPr>
        <w:t>a</w:t>
      </w:r>
      <w:r w:rsidRPr="00125CBE">
        <w:rPr>
          <w:rFonts w:ascii="Arial" w:hAnsi="Arial" w:cs="Arial"/>
          <w:sz w:val="22"/>
          <w:szCs w:val="22"/>
        </w:rPr>
        <w:t>stek” inżynierski (wykonanie jakiegoś produktu informatycznego, opracowanie algorytmu i jego wdrożenie, itp.)</w:t>
      </w:r>
      <w:r>
        <w:rPr>
          <w:rFonts w:ascii="Arial" w:hAnsi="Arial" w:cs="Arial"/>
          <w:sz w:val="22"/>
          <w:szCs w:val="22"/>
        </w:rPr>
        <w:t xml:space="preserve">. </w:t>
      </w:r>
    </w:p>
    <w:p w:rsidR="00EF0592" w:rsidRDefault="00EF0592" w:rsidP="00EF0592">
      <w:pPr>
        <w:pStyle w:val="Tekstkomentarza"/>
        <w:spacing w:before="60"/>
        <w:jc w:val="both"/>
        <w:rPr>
          <w:rFonts w:ascii="Arial" w:hAnsi="Arial" w:cs="Arial"/>
          <w:sz w:val="22"/>
          <w:szCs w:val="22"/>
        </w:rPr>
      </w:pPr>
      <w:r w:rsidRPr="00125CBE">
        <w:rPr>
          <w:rFonts w:ascii="Arial" w:hAnsi="Arial" w:cs="Arial"/>
          <w:sz w:val="22"/>
          <w:szCs w:val="22"/>
        </w:rPr>
        <w:t>Przewodniczącym komisji egzaminu dyplomowego musi być osoba posiadająca tytuł profesora lub stopień doktora habilitowanego, a w przypadku studiów I stopnia dziekan może upoważnić do pe</w:t>
      </w:r>
      <w:r w:rsidRPr="00125CBE">
        <w:rPr>
          <w:rFonts w:ascii="Arial" w:hAnsi="Arial" w:cs="Arial"/>
          <w:sz w:val="22"/>
          <w:szCs w:val="22"/>
        </w:rPr>
        <w:t>ł</w:t>
      </w:r>
      <w:r w:rsidRPr="00125CBE">
        <w:rPr>
          <w:rFonts w:ascii="Arial" w:hAnsi="Arial" w:cs="Arial"/>
          <w:sz w:val="22"/>
          <w:szCs w:val="22"/>
        </w:rPr>
        <w:t>nienia funkcji przewodniczącego nauczyciela akademickiego ze stopniem naukowym doktora, przy czym w składzie komisji musi być co najmniej jeden nauczyciel akademicki zatrudniony na stan</w:t>
      </w:r>
      <w:r w:rsidRPr="00125CBE">
        <w:rPr>
          <w:rFonts w:ascii="Arial" w:hAnsi="Arial" w:cs="Arial"/>
          <w:sz w:val="22"/>
          <w:szCs w:val="22"/>
        </w:rPr>
        <w:t>o</w:t>
      </w:r>
      <w:r w:rsidRPr="00125CBE">
        <w:rPr>
          <w:rFonts w:ascii="Arial" w:hAnsi="Arial" w:cs="Arial"/>
          <w:sz w:val="22"/>
          <w:szCs w:val="22"/>
        </w:rPr>
        <w:t xml:space="preserve">wisku profesora lub posiadający stopień naukowy doktora habilitowanego. </w:t>
      </w:r>
      <w:r>
        <w:rPr>
          <w:rFonts w:ascii="Arial" w:hAnsi="Arial" w:cs="Arial"/>
          <w:sz w:val="22"/>
          <w:szCs w:val="22"/>
        </w:rPr>
        <w:t>Egzamin dyplomowy składa się z prezentacji pracy dyplomowej, dyskusji nad pracą oraz sprawdzenia wiedzy i umieję</w:t>
      </w:r>
      <w:r>
        <w:rPr>
          <w:rFonts w:ascii="Arial" w:hAnsi="Arial" w:cs="Arial"/>
          <w:sz w:val="22"/>
          <w:szCs w:val="22"/>
        </w:rPr>
        <w:t>t</w:t>
      </w:r>
      <w:r>
        <w:rPr>
          <w:rFonts w:ascii="Arial" w:hAnsi="Arial" w:cs="Arial"/>
          <w:sz w:val="22"/>
          <w:szCs w:val="22"/>
        </w:rPr>
        <w:t xml:space="preserve">ności z programu studiów. Wynik ogólny ukończenia studiów oblicza się zgodnie z formułą: średnia arytmetyczna ze wszystkich przedmiotów z wagą 0,6; </w:t>
      </w:r>
      <w:r w:rsidRPr="00D7723F">
        <w:rPr>
          <w:rFonts w:ascii="Arial" w:hAnsi="Arial" w:cs="Arial"/>
          <w:sz w:val="22"/>
          <w:szCs w:val="22"/>
        </w:rPr>
        <w:t>ocena pracy dyplomowej ustalona przez komisję na podstawie opinii promotora i recenzji z wagą 0,2</w:t>
      </w:r>
      <w:r>
        <w:rPr>
          <w:rFonts w:ascii="Arial" w:hAnsi="Arial" w:cs="Arial"/>
          <w:sz w:val="22"/>
          <w:szCs w:val="22"/>
        </w:rPr>
        <w:t xml:space="preserve"> oraz średnia z ocen uzyskanych na egzaminie końcowym z wagą 0,2. </w:t>
      </w:r>
      <w:r w:rsidRPr="00125CBE">
        <w:rPr>
          <w:rFonts w:ascii="Arial" w:hAnsi="Arial" w:cs="Arial"/>
          <w:sz w:val="22"/>
          <w:szCs w:val="22"/>
        </w:rPr>
        <w:t xml:space="preserve">Proces powyższy jest wspierany przez system informatyczny </w:t>
      </w:r>
      <w:proofErr w:type="spellStart"/>
      <w:r w:rsidRPr="00B65C87">
        <w:rPr>
          <w:rFonts w:ascii="Arial" w:hAnsi="Arial" w:cs="Arial"/>
          <w:i/>
          <w:sz w:val="22"/>
          <w:szCs w:val="22"/>
        </w:rPr>
        <w:t>WOODy</w:t>
      </w:r>
      <w:proofErr w:type="spellEnd"/>
      <w:r w:rsidRPr="00B65C87">
        <w:rPr>
          <w:rFonts w:ascii="Arial" w:hAnsi="Arial" w:cs="Arial"/>
          <w:i/>
          <w:sz w:val="22"/>
          <w:szCs w:val="22"/>
        </w:rPr>
        <w:t xml:space="preserve"> – Wspomaganie Organizacji Obron prac Dyplomowych</w:t>
      </w:r>
      <w:r w:rsidRPr="00125CBE">
        <w:rPr>
          <w:rFonts w:ascii="Arial" w:hAnsi="Arial" w:cs="Arial"/>
          <w:sz w:val="22"/>
          <w:szCs w:val="22"/>
        </w:rPr>
        <w:t>, opracowany na WI PP.</w:t>
      </w:r>
    </w:p>
    <w:p w:rsidR="00A17990" w:rsidRPr="00B4025B" w:rsidRDefault="00A17990" w:rsidP="00B4025B">
      <w:pPr>
        <w:widowControl w:val="0"/>
        <w:spacing w:after="0" w:line="240" w:lineRule="auto"/>
        <w:ind w:left="426"/>
        <w:jc w:val="both"/>
        <w:rPr>
          <w:rFonts w:ascii="Arial Narrow" w:hAnsi="Arial Narrow" w:cs="Times New Roman"/>
          <w:sz w:val="16"/>
          <w:szCs w:val="16"/>
        </w:rPr>
      </w:pPr>
    </w:p>
    <w:p w:rsidR="00B06F19" w:rsidRPr="00B4025B" w:rsidRDefault="00AC6067"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Praktyki</w:t>
      </w:r>
      <w:r w:rsidR="004A299D" w:rsidRPr="00B4025B">
        <w:rPr>
          <w:rFonts w:ascii="Arial Narrow" w:hAnsi="Arial Narrow" w:cs="Times New Roman"/>
          <w:b/>
          <w:sz w:val="24"/>
          <w:szCs w:val="24"/>
        </w:rPr>
        <w:t xml:space="preserve"> zawodowe</w:t>
      </w:r>
      <w:r w:rsidRPr="00B4025B">
        <w:rPr>
          <w:rFonts w:ascii="Arial Narrow" w:hAnsi="Arial Narrow" w:cs="Times New Roman"/>
          <w:sz w:val="24"/>
          <w:szCs w:val="24"/>
        </w:rPr>
        <w:t xml:space="preserve">: </w:t>
      </w:r>
    </w:p>
    <w:p w:rsidR="00EF0592" w:rsidRPr="00AE54DD" w:rsidRDefault="00EF0592" w:rsidP="000A056E">
      <w:pPr>
        <w:spacing w:before="120" w:after="120"/>
        <w:jc w:val="both"/>
        <w:rPr>
          <w:rFonts w:ascii="Arial" w:hAnsi="Arial" w:cs="Arial"/>
        </w:rPr>
      </w:pPr>
      <w:r w:rsidRPr="000A056E">
        <w:rPr>
          <w:rFonts w:ascii="Arial" w:hAnsi="Arial" w:cs="Arial"/>
        </w:rPr>
        <w:t xml:space="preserve">Praktyki studenckie </w:t>
      </w:r>
      <w:r w:rsidR="0038713A">
        <w:rPr>
          <w:rFonts w:ascii="Arial" w:hAnsi="Arial" w:cs="Arial"/>
        </w:rPr>
        <w:t xml:space="preserve">będą </w:t>
      </w:r>
      <w:r w:rsidRPr="000A056E">
        <w:rPr>
          <w:rFonts w:ascii="Arial" w:hAnsi="Arial" w:cs="Arial"/>
        </w:rPr>
        <w:t>organizowane zgodnie z Regulaminem studiów, Regulaminem praktyk stu</w:t>
      </w:r>
      <w:r w:rsidRPr="00AE54DD">
        <w:rPr>
          <w:rFonts w:ascii="Arial" w:hAnsi="Arial" w:cs="Arial"/>
        </w:rPr>
        <w:t xml:space="preserve">denckich oraz procedurą w ramach </w:t>
      </w:r>
      <w:r w:rsidRPr="00571CEB">
        <w:rPr>
          <w:rFonts w:ascii="Arial" w:hAnsi="Arial" w:cs="Arial"/>
          <w:i/>
        </w:rPr>
        <w:t>Wydziałowego Systemu Zapewnienia Jakości Kształcenia</w:t>
      </w:r>
      <w:r w:rsidRPr="00AE54DD">
        <w:rPr>
          <w:rFonts w:ascii="Arial" w:hAnsi="Arial" w:cs="Arial"/>
        </w:rPr>
        <w:t xml:space="preserve">. Na kierunku </w:t>
      </w:r>
      <w:r w:rsidR="006A398E" w:rsidRPr="006A398E">
        <w:rPr>
          <w:rFonts w:ascii="Arial" w:hAnsi="Arial" w:cs="Arial"/>
          <w:i/>
          <w:color w:val="0070C0"/>
        </w:rPr>
        <w:t>Sztuczna Inteligencja</w:t>
      </w:r>
      <w:r w:rsidRPr="006A398E">
        <w:rPr>
          <w:rFonts w:ascii="Arial" w:hAnsi="Arial" w:cs="Arial"/>
          <w:color w:val="0070C0"/>
        </w:rPr>
        <w:t xml:space="preserve"> </w:t>
      </w:r>
      <w:r>
        <w:rPr>
          <w:rFonts w:ascii="Arial" w:hAnsi="Arial" w:cs="Arial"/>
        </w:rPr>
        <w:t xml:space="preserve">praktyki są </w:t>
      </w:r>
      <w:r w:rsidRPr="00AE54DD">
        <w:rPr>
          <w:rFonts w:ascii="Arial" w:hAnsi="Arial" w:cs="Arial"/>
        </w:rPr>
        <w:t>prowadzone na I stopniu studiów. Na studiach st</w:t>
      </w:r>
      <w:r w:rsidRPr="00AE54DD">
        <w:rPr>
          <w:rFonts w:ascii="Arial" w:hAnsi="Arial" w:cs="Arial"/>
        </w:rPr>
        <w:t>a</w:t>
      </w:r>
      <w:r w:rsidRPr="00AE54DD">
        <w:rPr>
          <w:rFonts w:ascii="Arial" w:hAnsi="Arial" w:cs="Arial"/>
        </w:rPr>
        <w:t xml:space="preserve">cjonarnych </w:t>
      </w:r>
      <w:r>
        <w:rPr>
          <w:rFonts w:ascii="Arial" w:hAnsi="Arial" w:cs="Arial"/>
        </w:rPr>
        <w:t xml:space="preserve">4-tygodniowa obowiązkowa </w:t>
      </w:r>
      <w:r w:rsidRPr="00AE54DD">
        <w:rPr>
          <w:rFonts w:ascii="Arial" w:hAnsi="Arial" w:cs="Arial"/>
        </w:rPr>
        <w:t xml:space="preserve">praktyka zawodowa </w:t>
      </w:r>
      <w:r>
        <w:rPr>
          <w:rFonts w:ascii="Arial" w:hAnsi="Arial" w:cs="Arial"/>
        </w:rPr>
        <w:t xml:space="preserve">jest realizowana po 6 semestrze. </w:t>
      </w:r>
    </w:p>
    <w:p w:rsidR="00EF0592" w:rsidRPr="00AE54DD" w:rsidRDefault="00EF0592" w:rsidP="000A056E">
      <w:pPr>
        <w:spacing w:after="120"/>
        <w:jc w:val="both"/>
        <w:rPr>
          <w:rFonts w:ascii="Arial" w:hAnsi="Arial" w:cs="Arial"/>
        </w:rPr>
      </w:pPr>
      <w:r w:rsidRPr="006A4194">
        <w:rPr>
          <w:rFonts w:ascii="Arial" w:hAnsi="Arial" w:cs="Arial"/>
        </w:rPr>
        <w:t>Aby umożliwić sprawną współpracę osób poszukujących praktyki lub stażu, z firmami, które mają je zaoferowania, na Uczelni działa Centrum Praktyk i Karier Studentów i Absolwentów Politechniki Poznańskiej (</w:t>
      </w:r>
      <w:r w:rsidRPr="006A4194">
        <w:rPr>
          <w:rFonts w:ascii="Arial" w:hAnsi="Arial" w:cs="Arial"/>
          <w:color w:val="0070C0"/>
        </w:rPr>
        <w:t>http://www.cpk.put.poznan.pl</w:t>
      </w:r>
      <w:r w:rsidRPr="006A4194">
        <w:rPr>
          <w:rFonts w:ascii="Arial" w:hAnsi="Arial" w:cs="Arial"/>
        </w:rPr>
        <w:t>) – przy wyborze firmy, celem odbycia praktyk</w:t>
      </w:r>
      <w:r>
        <w:rPr>
          <w:rFonts w:ascii="Arial" w:hAnsi="Arial" w:cs="Arial"/>
        </w:rPr>
        <w:t>,</w:t>
      </w:r>
      <w:r w:rsidRPr="006A4194">
        <w:rPr>
          <w:rFonts w:ascii="Arial" w:hAnsi="Arial" w:cs="Arial"/>
        </w:rPr>
        <w:t xml:space="preserve"> studenci mogą skorzystać z pomocy tego centrum. Na stronie </w:t>
      </w:r>
      <w:r w:rsidRPr="00EC15CA">
        <w:rPr>
          <w:rFonts w:ascii="Arial" w:hAnsi="Arial" w:cs="Arial"/>
          <w:color w:val="0070C0"/>
        </w:rPr>
        <w:t xml:space="preserve">www.fc.put.poznan.pl </w:t>
      </w:r>
      <w:r>
        <w:rPr>
          <w:rFonts w:ascii="Arial Narrow" w:hAnsi="Arial Narrow" w:cs="Arial"/>
          <w:color w:val="0070C0"/>
        </w:rPr>
        <w:t>→</w:t>
      </w:r>
      <w:r w:rsidRPr="00EC15CA">
        <w:rPr>
          <w:rFonts w:ascii="Arial" w:hAnsi="Arial" w:cs="Arial"/>
          <w:color w:val="0070C0"/>
        </w:rPr>
        <w:t xml:space="preserve"> Studia I </w:t>
      </w:r>
      <w:proofErr w:type="spellStart"/>
      <w:r w:rsidRPr="00EC15CA">
        <w:rPr>
          <w:rFonts w:ascii="Arial" w:hAnsi="Arial" w:cs="Arial"/>
          <w:color w:val="0070C0"/>
        </w:rPr>
        <w:t>i</w:t>
      </w:r>
      <w:proofErr w:type="spellEnd"/>
      <w:r w:rsidRPr="00EC15CA">
        <w:rPr>
          <w:rFonts w:ascii="Arial" w:hAnsi="Arial" w:cs="Arial"/>
          <w:color w:val="0070C0"/>
        </w:rPr>
        <w:t xml:space="preserve"> II stopnia </w:t>
      </w:r>
      <w:r>
        <w:rPr>
          <w:rFonts w:ascii="Arial Narrow" w:hAnsi="Arial Narrow" w:cs="Arial"/>
          <w:color w:val="0070C0"/>
        </w:rPr>
        <w:t>→</w:t>
      </w:r>
      <w:r w:rsidRPr="00EC15CA">
        <w:rPr>
          <w:rFonts w:ascii="Arial" w:hAnsi="Arial" w:cs="Arial"/>
          <w:color w:val="0070C0"/>
        </w:rPr>
        <w:t xml:space="preserve"> Praktyki</w:t>
      </w:r>
      <w:r w:rsidRPr="006A4194">
        <w:rPr>
          <w:rFonts w:ascii="Arial" w:hAnsi="Arial" w:cs="Arial"/>
        </w:rPr>
        <w:t xml:space="preserve">, prezentowana jest lista firm, w których studenci </w:t>
      </w:r>
      <w:r w:rsidR="0038713A">
        <w:rPr>
          <w:rFonts w:ascii="Arial" w:hAnsi="Arial" w:cs="Arial"/>
        </w:rPr>
        <w:t xml:space="preserve">kierunku </w:t>
      </w:r>
      <w:r w:rsidR="0038713A">
        <w:rPr>
          <w:rFonts w:ascii="Arial" w:hAnsi="Arial" w:cs="Arial"/>
          <w:i/>
          <w:color w:val="0070C0"/>
        </w:rPr>
        <w:t>Informatyka</w:t>
      </w:r>
      <w:r w:rsidR="0038713A">
        <w:rPr>
          <w:rFonts w:ascii="Arial" w:hAnsi="Arial" w:cs="Arial"/>
        </w:rPr>
        <w:t xml:space="preserve"> o</w:t>
      </w:r>
      <w:r w:rsidRPr="006A4194">
        <w:rPr>
          <w:rFonts w:ascii="Arial" w:hAnsi="Arial" w:cs="Arial"/>
        </w:rPr>
        <w:t>dbywali praktyki w latach ubiegłych</w:t>
      </w:r>
      <w:r w:rsidR="0038713A">
        <w:rPr>
          <w:rFonts w:ascii="Arial" w:hAnsi="Arial" w:cs="Arial"/>
        </w:rPr>
        <w:t xml:space="preserve"> – w tych samych firmach praktyki będą odbywać studenci kierunku </w:t>
      </w:r>
      <w:r w:rsidR="0038713A">
        <w:rPr>
          <w:rFonts w:ascii="Arial" w:hAnsi="Arial" w:cs="Arial"/>
          <w:i/>
          <w:color w:val="0070C0"/>
        </w:rPr>
        <w:t>Sztuczna Inteligencja</w:t>
      </w:r>
      <w:r w:rsidRPr="006A4194">
        <w:rPr>
          <w:rFonts w:ascii="Arial" w:hAnsi="Arial" w:cs="Arial"/>
        </w:rPr>
        <w:t>.</w:t>
      </w:r>
      <w:r>
        <w:rPr>
          <w:rFonts w:ascii="Arial" w:hAnsi="Arial" w:cs="Arial"/>
        </w:rPr>
        <w:t xml:space="preserve"> Lista ta zawiera krótką charakterystykę profilu działalności firmy. </w:t>
      </w:r>
      <w:r w:rsidRPr="0097247F">
        <w:rPr>
          <w:rFonts w:ascii="Arial" w:hAnsi="Arial" w:cs="Arial"/>
        </w:rPr>
        <w:t>Podstawowym mie</w:t>
      </w:r>
      <w:r w:rsidRPr="0097247F">
        <w:rPr>
          <w:rFonts w:ascii="Arial" w:hAnsi="Arial" w:cs="Arial"/>
        </w:rPr>
        <w:t>j</w:t>
      </w:r>
      <w:r w:rsidRPr="0097247F">
        <w:rPr>
          <w:rFonts w:ascii="Arial" w:hAnsi="Arial" w:cs="Arial"/>
        </w:rPr>
        <w:t xml:space="preserve">scem odbywania praktyk studenckich </w:t>
      </w:r>
      <w:r w:rsidR="00B1083A">
        <w:rPr>
          <w:rFonts w:ascii="Arial" w:hAnsi="Arial" w:cs="Arial"/>
        </w:rPr>
        <w:t>będą</w:t>
      </w:r>
      <w:r w:rsidRPr="0097247F">
        <w:rPr>
          <w:rFonts w:ascii="Arial" w:hAnsi="Arial" w:cs="Arial"/>
        </w:rPr>
        <w:t xml:space="preserve"> firmy informatyczne zlokalizowane głównie na terenie </w:t>
      </w:r>
      <w:r>
        <w:rPr>
          <w:rFonts w:ascii="Arial" w:hAnsi="Arial" w:cs="Arial"/>
        </w:rPr>
        <w:t xml:space="preserve">Poznania i woj. Wielkopolskiego. </w:t>
      </w:r>
      <w:r w:rsidRPr="00AE54DD">
        <w:rPr>
          <w:rFonts w:ascii="Arial" w:hAnsi="Arial" w:cs="Arial"/>
        </w:rPr>
        <w:t>Merytoryczną opiekę nad realizacją i zaliczeniem praktyk na W</w:t>
      </w:r>
      <w:r w:rsidRPr="00AE54DD">
        <w:rPr>
          <w:rFonts w:ascii="Arial" w:hAnsi="Arial" w:cs="Arial"/>
        </w:rPr>
        <w:t>y</w:t>
      </w:r>
      <w:r w:rsidRPr="00AE54DD">
        <w:rPr>
          <w:rFonts w:ascii="Arial" w:hAnsi="Arial" w:cs="Arial"/>
        </w:rPr>
        <w:t>dziale sprawują pełnomocnicy do spraw praktyk studenckich powołani przez Dziekana. Praktyki mogą być realizowane w podmiotach gospodarczych, firmach i instytucjach publicznych pozwal</w:t>
      </w:r>
      <w:r w:rsidRPr="00AE54DD">
        <w:rPr>
          <w:rFonts w:ascii="Arial" w:hAnsi="Arial" w:cs="Arial"/>
        </w:rPr>
        <w:t>a</w:t>
      </w:r>
      <w:r w:rsidRPr="00AE54DD">
        <w:rPr>
          <w:rFonts w:ascii="Arial" w:hAnsi="Arial" w:cs="Arial"/>
        </w:rPr>
        <w:t xml:space="preserve">jących na osiągnięcie celów oraz efektów </w:t>
      </w:r>
      <w:r w:rsidR="00B974B3" w:rsidRPr="00B974B3">
        <w:rPr>
          <w:rFonts w:ascii="Arial" w:hAnsi="Arial" w:cs="Arial"/>
        </w:rPr>
        <w:t>uczenia się</w:t>
      </w:r>
      <w:r w:rsidRPr="00AE54DD">
        <w:rPr>
          <w:rFonts w:ascii="Arial" w:hAnsi="Arial" w:cs="Arial"/>
        </w:rPr>
        <w:t xml:space="preserve"> przypisanych do praktyki (zdefiniowanych w sylabusie</w:t>
      </w:r>
      <w:r>
        <w:rPr>
          <w:rFonts w:ascii="Arial" w:hAnsi="Arial" w:cs="Arial"/>
        </w:rPr>
        <w:t xml:space="preserve"> i programie kształcenia</w:t>
      </w:r>
      <w:r w:rsidRPr="00AE54DD">
        <w:rPr>
          <w:rFonts w:ascii="Arial" w:hAnsi="Arial" w:cs="Arial"/>
        </w:rPr>
        <w:t>).</w:t>
      </w:r>
      <w:r>
        <w:rPr>
          <w:rFonts w:ascii="Arial" w:hAnsi="Arial" w:cs="Arial"/>
        </w:rPr>
        <w:t xml:space="preserve"> N</w:t>
      </w:r>
      <w:r w:rsidRPr="00AE54DD">
        <w:rPr>
          <w:rFonts w:ascii="Arial" w:hAnsi="Arial" w:cs="Arial"/>
        </w:rPr>
        <w:t xml:space="preserve">a wydziałowej stronie internetowej: </w:t>
      </w:r>
      <w:r w:rsidRPr="006A4194">
        <w:rPr>
          <w:rFonts w:ascii="Arial" w:hAnsi="Arial" w:cs="Arial"/>
          <w:color w:val="0070C0"/>
        </w:rPr>
        <w:t xml:space="preserve">www.fc.put.poznan.pl → </w:t>
      </w:r>
      <w:r w:rsidRPr="006A4194">
        <w:rPr>
          <w:rFonts w:ascii="Arial" w:hAnsi="Arial" w:cs="Arial"/>
          <w:color w:val="0070C0"/>
        </w:rPr>
        <w:lastRenderedPageBreak/>
        <w:t xml:space="preserve">Studia I </w:t>
      </w:r>
      <w:proofErr w:type="spellStart"/>
      <w:r w:rsidRPr="006A4194">
        <w:rPr>
          <w:rFonts w:ascii="Arial" w:hAnsi="Arial" w:cs="Arial"/>
          <w:color w:val="0070C0"/>
        </w:rPr>
        <w:t>i</w:t>
      </w:r>
      <w:proofErr w:type="spellEnd"/>
      <w:r w:rsidRPr="006A4194">
        <w:rPr>
          <w:rFonts w:ascii="Arial" w:hAnsi="Arial" w:cs="Arial"/>
          <w:color w:val="0070C0"/>
        </w:rPr>
        <w:t xml:space="preserve"> II stopnia → Praktyki</w:t>
      </w:r>
      <w:r>
        <w:rPr>
          <w:rFonts w:ascii="Arial" w:hAnsi="Arial" w:cs="Arial"/>
          <w:color w:val="0070C0"/>
        </w:rPr>
        <w:t xml:space="preserve">, </w:t>
      </w:r>
      <w:r w:rsidRPr="00EC15CA">
        <w:rPr>
          <w:rFonts w:ascii="Arial" w:hAnsi="Arial" w:cs="Arial"/>
        </w:rPr>
        <w:t xml:space="preserve">znajdują się również </w:t>
      </w:r>
      <w:r w:rsidRPr="0038713A">
        <w:rPr>
          <w:rFonts w:ascii="Arial" w:hAnsi="Arial" w:cs="Arial"/>
          <w:i/>
        </w:rPr>
        <w:t>Regulamin praktyk, Ramowy program praktyk i Dziennik praktyk</w:t>
      </w:r>
      <w:r w:rsidRPr="00D72D27">
        <w:rPr>
          <w:rFonts w:ascii="Arial" w:hAnsi="Arial" w:cs="Arial"/>
        </w:rPr>
        <w:t xml:space="preserve"> </w:t>
      </w:r>
      <w:r w:rsidRPr="00EC15CA">
        <w:rPr>
          <w:rFonts w:ascii="Arial" w:hAnsi="Arial" w:cs="Arial"/>
        </w:rPr>
        <w:t>oraz procedury i dokumenty, a także informacje o możliwościach odbycia pra</w:t>
      </w:r>
      <w:r w:rsidRPr="00EC15CA">
        <w:rPr>
          <w:rFonts w:ascii="Arial" w:hAnsi="Arial" w:cs="Arial"/>
        </w:rPr>
        <w:t>k</w:t>
      </w:r>
      <w:r w:rsidRPr="00EC15CA">
        <w:rPr>
          <w:rFonts w:ascii="Arial" w:hAnsi="Arial" w:cs="Arial"/>
        </w:rPr>
        <w:t>tyk zagranicznych.</w:t>
      </w:r>
      <w:r>
        <w:rPr>
          <w:rFonts w:ascii="Arial" w:hAnsi="Arial" w:cs="Arial"/>
          <w:color w:val="0070C0"/>
        </w:rPr>
        <w:t xml:space="preserve"> </w:t>
      </w:r>
    </w:p>
    <w:p w:rsidR="00EF0592" w:rsidRPr="00AE54DD" w:rsidRDefault="00EF0592" w:rsidP="00EF0592">
      <w:pPr>
        <w:jc w:val="both"/>
        <w:rPr>
          <w:rFonts w:ascii="Arial" w:hAnsi="Arial" w:cs="Arial"/>
        </w:rPr>
      </w:pPr>
      <w:r w:rsidRPr="00AE54DD">
        <w:rPr>
          <w:rFonts w:ascii="Arial" w:hAnsi="Arial" w:cs="Arial"/>
        </w:rPr>
        <w:t>Student występuje w formie pisemnej do wybranej instytucji z prośbą o umożliwienie odbycia pra</w:t>
      </w:r>
      <w:r w:rsidRPr="00AE54DD">
        <w:rPr>
          <w:rFonts w:ascii="Arial" w:hAnsi="Arial" w:cs="Arial"/>
        </w:rPr>
        <w:t>k</w:t>
      </w:r>
      <w:r w:rsidRPr="00AE54DD">
        <w:rPr>
          <w:rFonts w:ascii="Arial" w:hAnsi="Arial" w:cs="Arial"/>
        </w:rPr>
        <w:t>tyki. Instytucja przyjmująca studenta na praktykę potwierdza to na prośbę studenta i wyznacza osobę odpowiedzialną za przebieg praktyki, czyli tzw. opiekuna praktykanta. Miejsce i termin pra</w:t>
      </w:r>
      <w:r w:rsidRPr="00AE54DD">
        <w:rPr>
          <w:rFonts w:ascii="Arial" w:hAnsi="Arial" w:cs="Arial"/>
        </w:rPr>
        <w:t>k</w:t>
      </w:r>
      <w:r w:rsidRPr="00AE54DD">
        <w:rPr>
          <w:rFonts w:ascii="Arial" w:hAnsi="Arial" w:cs="Arial"/>
        </w:rPr>
        <w:t>tyki zatwierdza pełnomocnik do spraw praktyk studenckich.</w:t>
      </w:r>
      <w:r>
        <w:rPr>
          <w:rFonts w:ascii="Arial" w:hAnsi="Arial" w:cs="Arial"/>
        </w:rPr>
        <w:t xml:space="preserve"> </w:t>
      </w:r>
      <w:r w:rsidRPr="00AE54DD">
        <w:rPr>
          <w:rFonts w:ascii="Arial" w:hAnsi="Arial" w:cs="Arial"/>
        </w:rPr>
        <w:t>Student odbywa praktykę na podstawie porozumienia</w:t>
      </w:r>
      <w:r>
        <w:rPr>
          <w:rFonts w:ascii="Arial" w:hAnsi="Arial" w:cs="Arial"/>
          <w:i/>
          <w:color w:val="990033"/>
        </w:rPr>
        <w:t xml:space="preserve"> </w:t>
      </w:r>
      <w:r w:rsidRPr="007D2888">
        <w:rPr>
          <w:rFonts w:ascii="Arial" w:hAnsi="Arial" w:cs="Arial"/>
        </w:rPr>
        <w:t>lub</w:t>
      </w:r>
      <w:r>
        <w:rPr>
          <w:rFonts w:ascii="Arial" w:hAnsi="Arial" w:cs="Arial"/>
          <w:i/>
          <w:color w:val="990033"/>
        </w:rPr>
        <w:t xml:space="preserve"> </w:t>
      </w:r>
      <w:r w:rsidRPr="007D2888">
        <w:rPr>
          <w:rFonts w:ascii="Arial" w:hAnsi="Arial" w:cs="Arial"/>
        </w:rPr>
        <w:t xml:space="preserve">umowy indywidualnej trójstronnej </w:t>
      </w:r>
      <w:r w:rsidRPr="00AE54DD">
        <w:rPr>
          <w:rFonts w:ascii="Arial" w:hAnsi="Arial" w:cs="Arial"/>
        </w:rPr>
        <w:t>pomiędzy Politechniką Poznańską, repreze</w:t>
      </w:r>
      <w:r w:rsidRPr="00AE54DD">
        <w:rPr>
          <w:rFonts w:ascii="Arial" w:hAnsi="Arial" w:cs="Arial"/>
        </w:rPr>
        <w:t>n</w:t>
      </w:r>
      <w:r w:rsidRPr="00AE54DD">
        <w:rPr>
          <w:rFonts w:ascii="Arial" w:hAnsi="Arial" w:cs="Arial"/>
        </w:rPr>
        <w:t>towaną przez Centrum Praktyk i Karier Studentów i Absolwentów Politechniki Poznańskiej a je</w:t>
      </w:r>
      <w:r w:rsidRPr="00AE54DD">
        <w:rPr>
          <w:rFonts w:ascii="Arial" w:hAnsi="Arial" w:cs="Arial"/>
        </w:rPr>
        <w:t>d</w:t>
      </w:r>
      <w:r w:rsidRPr="00AE54DD">
        <w:rPr>
          <w:rFonts w:ascii="Arial" w:hAnsi="Arial" w:cs="Arial"/>
        </w:rPr>
        <w:t>nostką przyjmującą studenta na praktykę</w:t>
      </w:r>
      <w:r>
        <w:rPr>
          <w:rFonts w:ascii="Arial" w:hAnsi="Arial" w:cs="Arial"/>
        </w:rPr>
        <w:t xml:space="preserve"> i studentem</w:t>
      </w:r>
      <w:r w:rsidRPr="00AE54DD">
        <w:rPr>
          <w:rFonts w:ascii="Arial" w:hAnsi="Arial" w:cs="Arial"/>
        </w:rPr>
        <w:t>. Porozumienie powinno być podpisane przed rozpoczęciem praktyki.</w:t>
      </w:r>
      <w:r>
        <w:rPr>
          <w:rFonts w:ascii="Arial" w:hAnsi="Arial" w:cs="Arial"/>
        </w:rPr>
        <w:t xml:space="preserve"> </w:t>
      </w:r>
    </w:p>
    <w:p w:rsidR="00EF0592" w:rsidRDefault="00EF0592" w:rsidP="00EF0592">
      <w:pPr>
        <w:jc w:val="both"/>
        <w:rPr>
          <w:rFonts w:ascii="Arial" w:hAnsi="Arial" w:cs="Arial"/>
        </w:rPr>
      </w:pPr>
      <w:r w:rsidRPr="00AE54DD">
        <w:rPr>
          <w:rFonts w:ascii="Arial" w:hAnsi="Arial" w:cs="Arial"/>
        </w:rPr>
        <w:t xml:space="preserve">Program praktyki, oparty o </w:t>
      </w:r>
      <w:r w:rsidRPr="0038713A">
        <w:rPr>
          <w:rFonts w:ascii="Arial" w:hAnsi="Arial" w:cs="Arial"/>
          <w:i/>
        </w:rPr>
        <w:t>Ramowy program praktyk</w:t>
      </w:r>
      <w:r w:rsidRPr="00AE54DD">
        <w:rPr>
          <w:rFonts w:ascii="Arial" w:hAnsi="Arial" w:cs="Arial"/>
        </w:rPr>
        <w:t xml:space="preserve"> danego kierunku studiów, powinien być zgodny ze zdobywaną wiedzą w czasie trwania studiów, a praktyka powinna stanowić próbę wyk</w:t>
      </w:r>
      <w:r w:rsidRPr="00AE54DD">
        <w:rPr>
          <w:rFonts w:ascii="Arial" w:hAnsi="Arial" w:cs="Arial"/>
        </w:rPr>
        <w:t>o</w:t>
      </w:r>
      <w:r w:rsidRPr="00AE54DD">
        <w:rPr>
          <w:rFonts w:ascii="Arial" w:hAnsi="Arial" w:cs="Arial"/>
        </w:rPr>
        <w:t>rzystania tej wiedzy w pracy w zespole, przy realizacji określonych zadań.</w:t>
      </w:r>
      <w:r>
        <w:rPr>
          <w:rFonts w:ascii="Arial" w:hAnsi="Arial" w:cs="Arial"/>
        </w:rPr>
        <w:t xml:space="preserve"> </w:t>
      </w:r>
      <w:r w:rsidRPr="00F575AA">
        <w:rPr>
          <w:rFonts w:ascii="Arial" w:hAnsi="Arial" w:cs="Arial"/>
        </w:rPr>
        <w:t xml:space="preserve">Szczególnie te ostatnie aspekty procesu kształcenia </w:t>
      </w:r>
      <w:r>
        <w:rPr>
          <w:rFonts w:ascii="Arial" w:hAnsi="Arial" w:cs="Arial"/>
        </w:rPr>
        <w:t xml:space="preserve">są </w:t>
      </w:r>
      <w:r w:rsidRPr="00F575AA">
        <w:rPr>
          <w:rFonts w:ascii="Arial" w:hAnsi="Arial" w:cs="Arial"/>
        </w:rPr>
        <w:t xml:space="preserve">realizowane podczas praktyk studenckich. </w:t>
      </w:r>
      <w:r w:rsidRPr="0097247F">
        <w:rPr>
          <w:rFonts w:ascii="Arial" w:hAnsi="Arial" w:cs="Arial"/>
        </w:rPr>
        <w:t xml:space="preserve">Cele praktyk są spójne z kierunkowymi efektami </w:t>
      </w:r>
      <w:r w:rsidR="00F27BE0" w:rsidRPr="00F27BE0">
        <w:rPr>
          <w:rFonts w:ascii="Arial" w:hAnsi="Arial" w:cs="Arial"/>
        </w:rPr>
        <w:t>uczenia się</w:t>
      </w:r>
      <w:r w:rsidRPr="0097247F">
        <w:rPr>
          <w:rFonts w:ascii="Arial" w:hAnsi="Arial" w:cs="Arial"/>
        </w:rPr>
        <w:t xml:space="preserve"> – zdefiniowano je </w:t>
      </w:r>
      <w:r>
        <w:rPr>
          <w:rFonts w:ascii="Arial" w:hAnsi="Arial" w:cs="Arial"/>
        </w:rPr>
        <w:t xml:space="preserve">w Ramowym programie praktyk wraz z określeniem w jaki sposób efekty </w:t>
      </w:r>
      <w:r w:rsidR="00B974B3">
        <w:rPr>
          <w:rFonts w:ascii="Arial" w:hAnsi="Arial" w:cs="Arial"/>
        </w:rPr>
        <w:t>uczenia się</w:t>
      </w:r>
      <w:r>
        <w:rPr>
          <w:rFonts w:ascii="Arial" w:hAnsi="Arial" w:cs="Arial"/>
        </w:rPr>
        <w:t xml:space="preserve"> przypisane do praktyk powinny być osiągane.</w:t>
      </w:r>
      <w:r w:rsidRPr="0097247F">
        <w:rPr>
          <w:rFonts w:ascii="Arial" w:hAnsi="Arial" w:cs="Arial"/>
        </w:rPr>
        <w:t xml:space="preserve"> </w:t>
      </w:r>
      <w:r w:rsidRPr="00AE54DD">
        <w:rPr>
          <w:rFonts w:ascii="Arial" w:hAnsi="Arial" w:cs="Arial"/>
        </w:rPr>
        <w:t>Czas trwania praktyk studenckich, wymagania dotyczące programu praktyki i zasady oceniania zawarte są w programach studiów i sylabusie dotyczącym praktyk.</w:t>
      </w:r>
      <w:r>
        <w:rPr>
          <w:rFonts w:ascii="Arial" w:hAnsi="Arial" w:cs="Arial"/>
        </w:rPr>
        <w:t xml:space="preserve"> Po odbyciu praktyk s</w:t>
      </w:r>
      <w:r w:rsidRPr="00EC15CA">
        <w:rPr>
          <w:rFonts w:ascii="Arial" w:hAnsi="Arial" w:cs="Arial"/>
        </w:rPr>
        <w:t>tudent dostarcza opiekunowi praktyk potwierdzony przez zakładowego opiekuna Dziennik praktyk w terminie do 30 września</w:t>
      </w:r>
      <w:r>
        <w:rPr>
          <w:rFonts w:ascii="Arial" w:hAnsi="Arial" w:cs="Arial"/>
        </w:rPr>
        <w:t xml:space="preserve"> – </w:t>
      </w:r>
      <w:r w:rsidRPr="00EC15CA">
        <w:rPr>
          <w:rFonts w:ascii="Arial" w:hAnsi="Arial" w:cs="Arial"/>
        </w:rPr>
        <w:t>Dziennik praktyk jest podstawą uzyskania zaliczenia z praktyk.</w:t>
      </w:r>
      <w:r>
        <w:rPr>
          <w:rFonts w:ascii="Arial" w:hAnsi="Arial" w:cs="Arial"/>
        </w:rPr>
        <w:t xml:space="preserve"> </w:t>
      </w:r>
      <w:r w:rsidRPr="00AE54DD">
        <w:rPr>
          <w:rFonts w:ascii="Arial" w:hAnsi="Arial" w:cs="Arial"/>
        </w:rPr>
        <w:t xml:space="preserve">Praktyki można uznać </w:t>
      </w:r>
      <w:r>
        <w:rPr>
          <w:rFonts w:ascii="Arial" w:hAnsi="Arial" w:cs="Arial"/>
        </w:rPr>
        <w:t xml:space="preserve">również </w:t>
      </w:r>
      <w:r w:rsidRPr="00AE54DD">
        <w:rPr>
          <w:rFonts w:ascii="Arial" w:hAnsi="Arial" w:cs="Arial"/>
        </w:rPr>
        <w:t>za zaliczone, jeżeli student udokumentuje pełnomocnikowi ds. praktyk doświadczenie z</w:t>
      </w:r>
      <w:r w:rsidRPr="00AE54DD">
        <w:rPr>
          <w:rFonts w:ascii="Arial" w:hAnsi="Arial" w:cs="Arial"/>
        </w:rPr>
        <w:t>a</w:t>
      </w:r>
      <w:r w:rsidRPr="00AE54DD">
        <w:rPr>
          <w:rFonts w:ascii="Arial" w:hAnsi="Arial" w:cs="Arial"/>
        </w:rPr>
        <w:t>wodowe (stosunek pracy, umowa zlecenie, umowa o dzieło lub prowadzenie działalności gosp</w:t>
      </w:r>
      <w:r w:rsidRPr="00AE54DD">
        <w:rPr>
          <w:rFonts w:ascii="Arial" w:hAnsi="Arial" w:cs="Arial"/>
        </w:rPr>
        <w:t>o</w:t>
      </w:r>
      <w:r w:rsidRPr="00AE54DD">
        <w:rPr>
          <w:rFonts w:ascii="Arial" w:hAnsi="Arial" w:cs="Arial"/>
        </w:rPr>
        <w:t xml:space="preserve">darczej), które odpowiada programowi praktyki nabyte w okresie nie krótszym niż czas trwania praktyk. Praca w w/w trybach na 3 roku studiów w przypadku </w:t>
      </w:r>
      <w:r w:rsidR="006A398E">
        <w:rPr>
          <w:rFonts w:ascii="Arial" w:hAnsi="Arial" w:cs="Arial"/>
          <w:i/>
        </w:rPr>
        <w:t>Sztucznej Inteligencji</w:t>
      </w:r>
      <w:r w:rsidRPr="00AE54DD">
        <w:rPr>
          <w:rFonts w:ascii="Arial" w:hAnsi="Arial" w:cs="Arial"/>
        </w:rPr>
        <w:t xml:space="preserve"> powinna gw</w:t>
      </w:r>
      <w:r w:rsidRPr="00AE54DD">
        <w:rPr>
          <w:rFonts w:ascii="Arial" w:hAnsi="Arial" w:cs="Arial"/>
        </w:rPr>
        <w:t>a</w:t>
      </w:r>
      <w:r w:rsidRPr="00AE54DD">
        <w:rPr>
          <w:rFonts w:ascii="Arial" w:hAnsi="Arial" w:cs="Arial"/>
        </w:rPr>
        <w:t xml:space="preserve">rantować uzyskanie zakładanych dla praktyki efektów </w:t>
      </w:r>
      <w:r w:rsidR="00B974B3" w:rsidRPr="00B974B3">
        <w:rPr>
          <w:rFonts w:ascii="Arial" w:hAnsi="Arial" w:cs="Arial"/>
        </w:rPr>
        <w:t>uczenia się</w:t>
      </w:r>
      <w:r w:rsidRPr="00AE54DD">
        <w:rPr>
          <w:rFonts w:ascii="Arial" w:hAnsi="Arial" w:cs="Arial"/>
        </w:rPr>
        <w:t xml:space="preserve">. </w:t>
      </w:r>
    </w:p>
    <w:p w:rsidR="00EF0592" w:rsidRPr="00C773B6" w:rsidRDefault="00EF0592" w:rsidP="00EF0592">
      <w:pPr>
        <w:spacing w:before="60"/>
        <w:jc w:val="both"/>
        <w:rPr>
          <w:rFonts w:ascii="Arial" w:hAnsi="Arial" w:cs="Arial"/>
          <w:lang w:val="en-US"/>
        </w:rPr>
      </w:pPr>
      <w:r w:rsidRPr="00A51CC9">
        <w:rPr>
          <w:rFonts w:ascii="Arial" w:hAnsi="Arial" w:cs="Arial"/>
        </w:rPr>
        <w:t>Na podkreślenie zasługuje tutaj fakt, że dzięki współpracy Wydziału</w:t>
      </w:r>
      <w:r>
        <w:rPr>
          <w:rFonts w:ascii="Arial" w:hAnsi="Arial" w:cs="Arial"/>
        </w:rPr>
        <w:t xml:space="preserve"> </w:t>
      </w:r>
      <w:r w:rsidRPr="00A51CC9">
        <w:rPr>
          <w:rFonts w:ascii="Arial" w:hAnsi="Arial" w:cs="Arial"/>
        </w:rPr>
        <w:t>Informatyki z firmami, studenci mają możliwość realizowania praktyk i</w:t>
      </w:r>
      <w:r>
        <w:rPr>
          <w:rFonts w:ascii="Arial" w:hAnsi="Arial" w:cs="Arial"/>
        </w:rPr>
        <w:t xml:space="preserve"> </w:t>
      </w:r>
      <w:r w:rsidRPr="00A51CC9">
        <w:rPr>
          <w:rFonts w:ascii="Arial" w:hAnsi="Arial" w:cs="Arial"/>
        </w:rPr>
        <w:t>staży w międzynarodowych koncernach (m.in. Microsoft,</w:t>
      </w:r>
      <w:r>
        <w:rPr>
          <w:rFonts w:ascii="Arial" w:hAnsi="Arial" w:cs="Arial"/>
        </w:rPr>
        <w:t xml:space="preserve"> </w:t>
      </w:r>
      <w:r w:rsidRPr="00A51CC9">
        <w:rPr>
          <w:rFonts w:ascii="Arial" w:hAnsi="Arial" w:cs="Arial"/>
        </w:rPr>
        <w:t>IBM), zagranicznych uniwersytetach i ośrodkach badawczych</w:t>
      </w:r>
      <w:r>
        <w:rPr>
          <w:rFonts w:ascii="Arial" w:hAnsi="Arial" w:cs="Arial"/>
        </w:rPr>
        <w:t xml:space="preserve"> (np. </w:t>
      </w:r>
      <w:r w:rsidRPr="006B6CC5">
        <w:rPr>
          <w:rFonts w:ascii="Arial" w:hAnsi="Arial" w:cs="Arial"/>
          <w:i/>
          <w:lang w:val="en-US"/>
        </w:rPr>
        <w:t xml:space="preserve">Bosch GmbH Chassis Systems Control, Germany, Microsoft European Development Center, Dublin, Ireland, SAP SE IT, </w:t>
      </w:r>
      <w:proofErr w:type="spellStart"/>
      <w:r w:rsidRPr="006B6CC5">
        <w:rPr>
          <w:rFonts w:ascii="Arial" w:hAnsi="Arial" w:cs="Arial"/>
          <w:i/>
          <w:lang w:val="en-US"/>
        </w:rPr>
        <w:t>Walldorf</w:t>
      </w:r>
      <w:proofErr w:type="spellEnd"/>
      <w:r w:rsidRPr="006B6CC5">
        <w:rPr>
          <w:rFonts w:ascii="Arial" w:hAnsi="Arial" w:cs="Arial"/>
          <w:i/>
          <w:lang w:val="en-US"/>
        </w:rPr>
        <w:t xml:space="preserve">, Germany, Centre National de la </w:t>
      </w:r>
      <w:proofErr w:type="spellStart"/>
      <w:r w:rsidRPr="006B6CC5">
        <w:rPr>
          <w:rFonts w:ascii="Arial" w:hAnsi="Arial" w:cs="Arial"/>
          <w:i/>
          <w:lang w:val="en-US"/>
        </w:rPr>
        <w:t>Recherche</w:t>
      </w:r>
      <w:proofErr w:type="spellEnd"/>
      <w:r w:rsidRPr="006B6CC5">
        <w:rPr>
          <w:rFonts w:ascii="Arial" w:hAnsi="Arial" w:cs="Arial"/>
          <w:i/>
          <w:lang w:val="en-US"/>
        </w:rPr>
        <w:t xml:space="preserve"> </w:t>
      </w:r>
      <w:proofErr w:type="spellStart"/>
      <w:r w:rsidRPr="006B6CC5">
        <w:rPr>
          <w:rFonts w:ascii="Arial" w:hAnsi="Arial" w:cs="Arial"/>
          <w:i/>
          <w:lang w:val="en-US"/>
        </w:rPr>
        <w:t>Scientifique</w:t>
      </w:r>
      <w:proofErr w:type="spellEnd"/>
      <w:r w:rsidRPr="006B6CC5">
        <w:rPr>
          <w:rFonts w:ascii="Arial" w:hAnsi="Arial" w:cs="Arial"/>
          <w:i/>
          <w:lang w:val="en-US"/>
        </w:rPr>
        <w:t xml:space="preserve">, </w:t>
      </w:r>
      <w:proofErr w:type="spellStart"/>
      <w:r w:rsidRPr="006B6CC5">
        <w:rPr>
          <w:rFonts w:ascii="Arial" w:hAnsi="Arial" w:cs="Arial"/>
          <w:i/>
          <w:lang w:val="en-US"/>
        </w:rPr>
        <w:t>Univerite</w:t>
      </w:r>
      <w:proofErr w:type="spellEnd"/>
      <w:r w:rsidRPr="006B6CC5">
        <w:rPr>
          <w:rFonts w:ascii="Arial" w:hAnsi="Arial" w:cs="Arial"/>
          <w:i/>
          <w:lang w:val="en-US"/>
        </w:rPr>
        <w:t xml:space="preserve"> Lyon I, Lyon, France</w:t>
      </w:r>
      <w:r w:rsidRPr="006B6CC5">
        <w:rPr>
          <w:rFonts w:ascii="Arial" w:hAnsi="Arial" w:cs="Arial"/>
          <w:lang w:val="en-US"/>
        </w:rPr>
        <w:t>)</w:t>
      </w:r>
      <w:r w:rsidR="0006337C">
        <w:rPr>
          <w:rFonts w:ascii="Arial" w:hAnsi="Arial" w:cs="Arial"/>
          <w:lang w:val="en-US"/>
        </w:rPr>
        <w:t xml:space="preserve">. </w:t>
      </w:r>
    </w:p>
    <w:p w:rsidR="00B06F19" w:rsidRPr="00C773B6" w:rsidRDefault="00B06F19" w:rsidP="00B4025B">
      <w:pPr>
        <w:pStyle w:val="Akapitzlist"/>
        <w:widowControl w:val="0"/>
        <w:spacing w:after="0" w:line="240" w:lineRule="auto"/>
        <w:ind w:left="426"/>
        <w:jc w:val="both"/>
        <w:rPr>
          <w:rFonts w:ascii="Arial Narrow" w:hAnsi="Arial Narrow" w:cs="Times New Roman"/>
          <w:sz w:val="16"/>
          <w:szCs w:val="16"/>
          <w:lang w:val="en-US"/>
        </w:rPr>
      </w:pPr>
    </w:p>
    <w:p w:rsidR="00DE005B" w:rsidRPr="00B4025B" w:rsidRDefault="0049560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Język obcy</w:t>
      </w:r>
      <w:r w:rsidR="00DE005B" w:rsidRPr="00B4025B">
        <w:rPr>
          <w:rFonts w:ascii="Arial Narrow" w:hAnsi="Arial Narrow" w:cs="Times New Roman"/>
          <w:sz w:val="24"/>
          <w:szCs w:val="24"/>
        </w:rPr>
        <w:t>:</w:t>
      </w:r>
    </w:p>
    <w:p w:rsidR="0006337C" w:rsidRDefault="006A398E" w:rsidP="0006337C">
      <w:pPr>
        <w:keepNext/>
        <w:spacing w:before="240" w:after="120"/>
        <w:jc w:val="both"/>
        <w:outlineLvl w:val="2"/>
        <w:rPr>
          <w:rFonts w:ascii="Arial" w:hAnsi="Arial" w:cs="Arial"/>
          <w:bCs/>
        </w:rPr>
      </w:pPr>
      <w:bookmarkStart w:id="1" w:name="_Toc471818950"/>
      <w:bookmarkStart w:id="2" w:name="_Toc528490348"/>
      <w:r>
        <w:rPr>
          <w:rFonts w:ascii="Arial" w:hAnsi="Arial" w:cs="Arial"/>
          <w:bCs/>
        </w:rPr>
        <w:t xml:space="preserve">Kierunek </w:t>
      </w:r>
      <w:r>
        <w:rPr>
          <w:rFonts w:ascii="Arial" w:hAnsi="Arial" w:cs="Arial"/>
          <w:i/>
          <w:color w:val="0070C0"/>
        </w:rPr>
        <w:t>Sztuczna Inteligencja</w:t>
      </w:r>
      <w:r>
        <w:rPr>
          <w:rFonts w:ascii="Arial" w:hAnsi="Arial" w:cs="Arial"/>
          <w:color w:val="0070C0"/>
        </w:rPr>
        <w:t xml:space="preserve"> </w:t>
      </w:r>
      <w:r>
        <w:rPr>
          <w:rFonts w:ascii="Arial" w:hAnsi="Arial" w:cs="Arial"/>
          <w:bCs/>
        </w:rPr>
        <w:t>będzie w całości prowadzony w języku angielskim. L</w:t>
      </w:r>
      <w:r w:rsidR="0006337C">
        <w:rPr>
          <w:rFonts w:ascii="Arial" w:hAnsi="Arial" w:cs="Arial"/>
          <w:bCs/>
        </w:rPr>
        <w:t>iczba godzin zajęć z języka angielskiego</w:t>
      </w:r>
      <w:r w:rsidR="00B1083A">
        <w:rPr>
          <w:rFonts w:ascii="Arial" w:hAnsi="Arial" w:cs="Arial"/>
          <w:bCs/>
        </w:rPr>
        <w:t xml:space="preserve">: </w:t>
      </w:r>
      <w:r w:rsidR="00B1083A" w:rsidRPr="00B1083A">
        <w:rPr>
          <w:rFonts w:ascii="Arial" w:hAnsi="Arial" w:cs="Arial"/>
          <w:bCs/>
        </w:rPr>
        <w:t>na semestrze 1, 2, 3 i 4 w wymiarze 30 godzin na semestr co daje łącznie 120 godzin.</w:t>
      </w:r>
      <w:r w:rsidR="0006337C">
        <w:rPr>
          <w:rFonts w:ascii="Arial" w:hAnsi="Arial" w:cs="Arial"/>
          <w:bCs/>
        </w:rPr>
        <w:t xml:space="preserve"> </w:t>
      </w:r>
    </w:p>
    <w:bookmarkEnd w:id="1"/>
    <w:bookmarkEnd w:id="2"/>
    <w:p w:rsidR="00B1454C" w:rsidRPr="00B4025B" w:rsidRDefault="00B1454C" w:rsidP="00B4025B">
      <w:pPr>
        <w:pStyle w:val="Akapitzlist"/>
        <w:widowControl w:val="0"/>
        <w:spacing w:after="0" w:line="240" w:lineRule="auto"/>
        <w:ind w:left="426"/>
        <w:jc w:val="both"/>
        <w:rPr>
          <w:rFonts w:ascii="Arial Narrow" w:hAnsi="Arial Narrow" w:cs="Times New Roman"/>
          <w:sz w:val="16"/>
          <w:szCs w:val="16"/>
        </w:rPr>
      </w:pPr>
    </w:p>
    <w:p w:rsidR="00B1454C" w:rsidRPr="00B4025B" w:rsidRDefault="00B77E5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Zajęcia z wychowania fizycznego</w:t>
      </w:r>
      <w:r w:rsidRPr="00B4025B">
        <w:rPr>
          <w:rFonts w:ascii="Arial Narrow" w:hAnsi="Arial Narrow" w:cs="Times New Roman"/>
          <w:sz w:val="24"/>
          <w:szCs w:val="24"/>
        </w:rPr>
        <w:t>:</w:t>
      </w:r>
    </w:p>
    <w:p w:rsidR="00F45034" w:rsidRPr="00B7285F" w:rsidRDefault="0006337C" w:rsidP="0006337C">
      <w:pPr>
        <w:widowControl w:val="0"/>
        <w:spacing w:before="120" w:after="0" w:line="240" w:lineRule="auto"/>
        <w:ind w:left="425"/>
        <w:jc w:val="both"/>
        <w:rPr>
          <w:rFonts w:ascii="Arial Narrow" w:hAnsi="Arial Narrow" w:cs="Times New Roman"/>
        </w:rPr>
      </w:pPr>
      <w:r>
        <w:rPr>
          <w:rFonts w:ascii="Arial Narrow" w:hAnsi="Arial Narrow" w:cs="Times New Roman"/>
        </w:rPr>
        <w:t>60 godzin – patrz arkusz z program</w:t>
      </w:r>
      <w:r w:rsidR="00C773B6">
        <w:rPr>
          <w:rFonts w:ascii="Arial Narrow" w:hAnsi="Arial Narrow" w:cs="Times New Roman"/>
        </w:rPr>
        <w:t>em</w:t>
      </w:r>
      <w:r w:rsidR="0038713A">
        <w:rPr>
          <w:rFonts w:ascii="Arial Narrow" w:hAnsi="Arial Narrow" w:cs="Times New Roman"/>
        </w:rPr>
        <w:t xml:space="preserve"> studiów. </w:t>
      </w:r>
    </w:p>
    <w:p w:rsidR="00F45034" w:rsidRPr="00B4025B" w:rsidRDefault="00F45034" w:rsidP="00B4025B">
      <w:pPr>
        <w:pStyle w:val="Akapitzlist"/>
        <w:widowControl w:val="0"/>
        <w:spacing w:after="0" w:line="240" w:lineRule="auto"/>
        <w:ind w:left="426"/>
        <w:jc w:val="both"/>
        <w:rPr>
          <w:rFonts w:ascii="Arial Narrow" w:hAnsi="Arial Narrow" w:cs="Times New Roman"/>
          <w:sz w:val="16"/>
          <w:szCs w:val="16"/>
        </w:rPr>
      </w:pPr>
    </w:p>
    <w:p w:rsidR="00F45034" w:rsidRPr="00B4025B" w:rsidRDefault="00F45034"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Przedmioty obieralne</w:t>
      </w:r>
      <w:r w:rsidRPr="00B4025B">
        <w:rPr>
          <w:rFonts w:ascii="Arial Narrow" w:hAnsi="Arial Narrow" w:cs="Times New Roman"/>
          <w:sz w:val="24"/>
          <w:szCs w:val="24"/>
        </w:rPr>
        <w:t>:</w:t>
      </w:r>
    </w:p>
    <w:tbl>
      <w:tblPr>
        <w:tblW w:w="8460" w:type="dxa"/>
        <w:tblInd w:w="65" w:type="dxa"/>
        <w:tblCellMar>
          <w:left w:w="70" w:type="dxa"/>
          <w:right w:w="70" w:type="dxa"/>
        </w:tblCellMar>
        <w:tblLook w:val="04A0" w:firstRow="1" w:lastRow="0" w:firstColumn="1" w:lastColumn="0" w:noHBand="0" w:noVBand="1"/>
      </w:tblPr>
      <w:tblGrid>
        <w:gridCol w:w="4440"/>
        <w:gridCol w:w="520"/>
        <w:gridCol w:w="520"/>
        <w:gridCol w:w="520"/>
        <w:gridCol w:w="520"/>
        <w:gridCol w:w="520"/>
        <w:gridCol w:w="520"/>
        <w:gridCol w:w="900"/>
      </w:tblGrid>
      <w:tr w:rsidR="00B1083A" w:rsidRPr="00EC0D1B" w:rsidTr="00B1083A">
        <w:trPr>
          <w:trHeight w:val="300"/>
        </w:trPr>
        <w:tc>
          <w:tcPr>
            <w:tcW w:w="444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w:t>
            </w:r>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proofErr w:type="spellStart"/>
            <w:r w:rsidRPr="00EC0D1B">
              <w:rPr>
                <w:rFonts w:ascii="Arial" w:eastAsia="Times New Roman" w:hAnsi="Arial" w:cs="Arial"/>
                <w:sz w:val="20"/>
                <w:szCs w:val="20"/>
                <w:lang w:eastAsia="pl-PL"/>
              </w:rPr>
              <w:t>Egz</w:t>
            </w:r>
            <w:proofErr w:type="spellEnd"/>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W</w:t>
            </w:r>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C</w:t>
            </w:r>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L</w:t>
            </w:r>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P</w:t>
            </w:r>
          </w:p>
        </w:tc>
        <w:tc>
          <w:tcPr>
            <w:tcW w:w="52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S</w:t>
            </w:r>
          </w:p>
        </w:tc>
        <w:tc>
          <w:tcPr>
            <w:tcW w:w="900" w:type="dxa"/>
            <w:tcBorders>
              <w:top w:val="single" w:sz="4" w:space="0" w:color="auto"/>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ECTS</w:t>
            </w:r>
          </w:p>
        </w:tc>
      </w:tr>
      <w:tr w:rsidR="00B1083A" w:rsidRPr="00EC0D1B" w:rsidTr="00B1083A">
        <w:trPr>
          <w:trHeight w:val="300"/>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Wychowanie fizyczne (</w:t>
            </w:r>
            <w:proofErr w:type="spellStart"/>
            <w:r w:rsidRPr="00EC0D1B">
              <w:rPr>
                <w:rFonts w:ascii="Arial" w:eastAsia="Times New Roman" w:hAnsi="Arial" w:cs="Arial"/>
                <w:sz w:val="20"/>
                <w:szCs w:val="20"/>
                <w:lang w:eastAsia="pl-PL"/>
              </w:rPr>
              <w:t>Physical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education</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0</w:t>
            </w:r>
          </w:p>
        </w:tc>
      </w:tr>
      <w:tr w:rsidR="00B1083A" w:rsidRPr="00EC0D1B" w:rsidTr="00B1083A">
        <w:trPr>
          <w:trHeight w:val="300"/>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Wychowanie fizyczne (</w:t>
            </w:r>
            <w:proofErr w:type="spellStart"/>
            <w:r w:rsidRPr="00EC0D1B">
              <w:rPr>
                <w:rFonts w:ascii="Arial" w:eastAsia="Times New Roman" w:hAnsi="Arial" w:cs="Arial"/>
                <w:sz w:val="20"/>
                <w:szCs w:val="20"/>
                <w:lang w:eastAsia="pl-PL"/>
              </w:rPr>
              <w:t>Physical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Education</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0</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 Teoria informacji / Met</w:t>
            </w:r>
            <w:r w:rsidRPr="00EC0D1B">
              <w:rPr>
                <w:rFonts w:ascii="Arial" w:eastAsia="Times New Roman" w:hAnsi="Arial" w:cs="Arial"/>
                <w:sz w:val="20"/>
                <w:szCs w:val="20"/>
                <w:lang w:eastAsia="pl-PL"/>
              </w:rPr>
              <w:t>o</w:t>
            </w:r>
            <w:r w:rsidRPr="00EC0D1B">
              <w:rPr>
                <w:rFonts w:ascii="Arial" w:eastAsia="Times New Roman" w:hAnsi="Arial" w:cs="Arial"/>
                <w:sz w:val="20"/>
                <w:szCs w:val="20"/>
                <w:lang w:eastAsia="pl-PL"/>
              </w:rPr>
              <w:t>dy kompresji danych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 Information </w:t>
            </w:r>
            <w:proofErr w:type="spellStart"/>
            <w:r w:rsidRPr="00EC0D1B">
              <w:rPr>
                <w:rFonts w:ascii="Arial" w:eastAsia="Times New Roman" w:hAnsi="Arial" w:cs="Arial"/>
                <w:sz w:val="20"/>
                <w:szCs w:val="20"/>
                <w:lang w:eastAsia="pl-PL"/>
              </w:rPr>
              <w:t>theory</w:t>
            </w:r>
            <w:proofErr w:type="spellEnd"/>
            <w:r w:rsidRPr="00EC0D1B">
              <w:rPr>
                <w:rFonts w:ascii="Arial" w:eastAsia="Times New Roman" w:hAnsi="Arial" w:cs="Arial"/>
                <w:sz w:val="20"/>
                <w:szCs w:val="20"/>
                <w:lang w:eastAsia="pl-PL"/>
              </w:rPr>
              <w:t xml:space="preserve"> / Data </w:t>
            </w:r>
            <w:proofErr w:type="spellStart"/>
            <w:r w:rsidRPr="00EC0D1B">
              <w:rPr>
                <w:rFonts w:ascii="Arial" w:eastAsia="Times New Roman" w:hAnsi="Arial" w:cs="Arial"/>
                <w:sz w:val="20"/>
                <w:szCs w:val="20"/>
                <w:lang w:eastAsia="pl-PL"/>
              </w:rPr>
              <w:t>compression</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methods</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w:t>
            </w:r>
          </w:p>
        </w:tc>
      </w:tr>
      <w:tr w:rsidR="00B1083A" w:rsidRPr="00EC0D1B" w:rsidTr="00B1083A">
        <w:trPr>
          <w:trHeight w:val="1020"/>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2: Optymalizacja kombin</w:t>
            </w:r>
            <w:r w:rsidRPr="00EC0D1B">
              <w:rPr>
                <w:rFonts w:ascii="Arial" w:eastAsia="Times New Roman" w:hAnsi="Arial" w:cs="Arial"/>
                <w:sz w:val="20"/>
                <w:szCs w:val="20"/>
                <w:lang w:eastAsia="pl-PL"/>
              </w:rPr>
              <w:t>a</w:t>
            </w:r>
            <w:r w:rsidRPr="00EC0D1B">
              <w:rPr>
                <w:rFonts w:ascii="Arial" w:eastAsia="Times New Roman" w:hAnsi="Arial" w:cs="Arial"/>
                <w:sz w:val="20"/>
                <w:szCs w:val="20"/>
                <w:lang w:eastAsia="pl-PL"/>
              </w:rPr>
              <w:t>toryczna / Optymalizacja dyskretna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2: </w:t>
            </w:r>
            <w:proofErr w:type="spellStart"/>
            <w:r w:rsidRPr="00EC0D1B">
              <w:rPr>
                <w:rFonts w:ascii="Arial" w:eastAsia="Times New Roman" w:hAnsi="Arial" w:cs="Arial"/>
                <w:sz w:val="20"/>
                <w:szCs w:val="20"/>
                <w:lang w:eastAsia="pl-PL"/>
              </w:rPr>
              <w:t>Combinatorial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optimization</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Discrete</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optimiz</w:t>
            </w:r>
            <w:r w:rsidRPr="00EC0D1B">
              <w:rPr>
                <w:rFonts w:ascii="Arial" w:eastAsia="Times New Roman" w:hAnsi="Arial" w:cs="Arial"/>
                <w:sz w:val="20"/>
                <w:szCs w:val="20"/>
                <w:lang w:eastAsia="pl-PL"/>
              </w:rPr>
              <w:t>a</w:t>
            </w:r>
            <w:r w:rsidRPr="00EC0D1B">
              <w:rPr>
                <w:rFonts w:ascii="Arial" w:eastAsia="Times New Roman" w:hAnsi="Arial" w:cs="Arial"/>
                <w:sz w:val="20"/>
                <w:szCs w:val="20"/>
                <w:lang w:eastAsia="pl-PL"/>
              </w:rPr>
              <w:t>tion</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127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val="en-US" w:eastAsia="pl-PL"/>
              </w:rPr>
            </w:pPr>
            <w:proofErr w:type="spellStart"/>
            <w:r w:rsidRPr="00EC0D1B">
              <w:rPr>
                <w:rFonts w:ascii="Arial" w:eastAsia="Times New Roman" w:hAnsi="Arial" w:cs="Arial"/>
                <w:sz w:val="20"/>
                <w:szCs w:val="20"/>
                <w:lang w:val="en-US" w:eastAsia="pl-PL"/>
              </w:rPr>
              <w:lastRenderedPageBreak/>
              <w:t>Przedmiot</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obieralny</w:t>
            </w:r>
            <w:proofErr w:type="spellEnd"/>
            <w:r w:rsidRPr="00EC0D1B">
              <w:rPr>
                <w:rFonts w:ascii="Arial" w:eastAsia="Times New Roman" w:hAnsi="Arial" w:cs="Arial"/>
                <w:sz w:val="20"/>
                <w:szCs w:val="20"/>
                <w:lang w:val="en-US" w:eastAsia="pl-PL"/>
              </w:rPr>
              <w:t xml:space="preserve"> 3: </w:t>
            </w:r>
            <w:proofErr w:type="spellStart"/>
            <w:r w:rsidRPr="00EC0D1B">
              <w:rPr>
                <w:rFonts w:ascii="Arial" w:eastAsia="Times New Roman" w:hAnsi="Arial" w:cs="Arial"/>
                <w:sz w:val="20"/>
                <w:szCs w:val="20"/>
                <w:lang w:val="en-US" w:eastAsia="pl-PL"/>
              </w:rPr>
              <w:t>Elementy</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optymalizacji</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wypukłej</w:t>
            </w:r>
            <w:proofErr w:type="spellEnd"/>
            <w:r w:rsidRPr="00EC0D1B">
              <w:rPr>
                <w:rFonts w:ascii="Arial" w:eastAsia="Times New Roman" w:hAnsi="Arial" w:cs="Arial"/>
                <w:sz w:val="20"/>
                <w:szCs w:val="20"/>
                <w:lang w:val="en-US" w:eastAsia="pl-PL"/>
              </w:rPr>
              <w:t xml:space="preserve"> / </w:t>
            </w:r>
            <w:proofErr w:type="spellStart"/>
            <w:r w:rsidRPr="00EC0D1B">
              <w:rPr>
                <w:rFonts w:ascii="Arial" w:eastAsia="Times New Roman" w:hAnsi="Arial" w:cs="Arial"/>
                <w:sz w:val="20"/>
                <w:szCs w:val="20"/>
                <w:lang w:val="en-US" w:eastAsia="pl-PL"/>
              </w:rPr>
              <w:t>Metody</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optymalizacji</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dla</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analizy</w:t>
            </w:r>
            <w:proofErr w:type="spellEnd"/>
            <w:r w:rsidRPr="00EC0D1B">
              <w:rPr>
                <w:rFonts w:ascii="Arial" w:eastAsia="Times New Roman" w:hAnsi="Arial" w:cs="Arial"/>
                <w:sz w:val="20"/>
                <w:szCs w:val="20"/>
                <w:lang w:val="en-US" w:eastAsia="pl-PL"/>
              </w:rPr>
              <w:t xml:space="preserve"> </w:t>
            </w:r>
            <w:proofErr w:type="spellStart"/>
            <w:r w:rsidRPr="00EC0D1B">
              <w:rPr>
                <w:rFonts w:ascii="Arial" w:eastAsia="Times New Roman" w:hAnsi="Arial" w:cs="Arial"/>
                <w:sz w:val="20"/>
                <w:szCs w:val="20"/>
                <w:lang w:val="en-US" w:eastAsia="pl-PL"/>
              </w:rPr>
              <w:t>danych</w:t>
            </w:r>
            <w:proofErr w:type="spellEnd"/>
            <w:r w:rsidRPr="00EC0D1B">
              <w:rPr>
                <w:rFonts w:ascii="Arial" w:eastAsia="Times New Roman" w:hAnsi="Arial" w:cs="Arial"/>
                <w:sz w:val="20"/>
                <w:szCs w:val="20"/>
                <w:lang w:val="en-US" w:eastAsia="pl-PL"/>
              </w:rPr>
              <w:t xml:space="preserve"> (Elective 3: Elements of convex optim</w:t>
            </w:r>
            <w:r w:rsidRPr="00EC0D1B">
              <w:rPr>
                <w:rFonts w:ascii="Arial" w:eastAsia="Times New Roman" w:hAnsi="Arial" w:cs="Arial"/>
                <w:sz w:val="20"/>
                <w:szCs w:val="20"/>
                <w:lang w:val="en-US" w:eastAsia="pl-PL"/>
              </w:rPr>
              <w:t>i</w:t>
            </w:r>
            <w:r w:rsidRPr="00EC0D1B">
              <w:rPr>
                <w:rFonts w:ascii="Arial" w:eastAsia="Times New Roman" w:hAnsi="Arial" w:cs="Arial"/>
                <w:sz w:val="20"/>
                <w:szCs w:val="20"/>
                <w:lang w:val="en-US" w:eastAsia="pl-PL"/>
              </w:rPr>
              <w:t>zation / Optimization methods for data analysis)</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val="en-US" w:eastAsia="pl-PL"/>
              </w:rPr>
            </w:pPr>
            <w:r w:rsidRPr="00EC0D1B">
              <w:rPr>
                <w:rFonts w:ascii="Arial" w:eastAsia="Times New Roman" w:hAnsi="Arial" w:cs="Arial"/>
                <w:sz w:val="20"/>
                <w:szCs w:val="20"/>
                <w:lang w:val="en-US"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4: Wizualizacja danych / Grafika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4: Data </w:t>
            </w:r>
            <w:proofErr w:type="spellStart"/>
            <w:r w:rsidRPr="00EC0D1B">
              <w:rPr>
                <w:rFonts w:ascii="Arial" w:eastAsia="Times New Roman" w:hAnsi="Arial" w:cs="Arial"/>
                <w:sz w:val="20"/>
                <w:szCs w:val="20"/>
                <w:lang w:eastAsia="pl-PL"/>
              </w:rPr>
              <w:t>visualization</w:t>
            </w:r>
            <w:proofErr w:type="spellEnd"/>
            <w:r w:rsidRPr="00EC0D1B">
              <w:rPr>
                <w:rFonts w:ascii="Arial" w:eastAsia="Times New Roman" w:hAnsi="Arial" w:cs="Arial"/>
                <w:sz w:val="20"/>
                <w:szCs w:val="20"/>
                <w:lang w:eastAsia="pl-PL"/>
              </w:rPr>
              <w:t xml:space="preserve"> / Gr</w:t>
            </w:r>
            <w:r w:rsidRPr="00EC0D1B">
              <w:rPr>
                <w:rFonts w:ascii="Arial" w:eastAsia="Times New Roman" w:hAnsi="Arial" w:cs="Arial"/>
                <w:sz w:val="20"/>
                <w:szCs w:val="20"/>
                <w:lang w:eastAsia="pl-PL"/>
              </w:rPr>
              <w:t>a</w:t>
            </w:r>
            <w:r w:rsidRPr="00EC0D1B">
              <w:rPr>
                <w:rFonts w:ascii="Arial" w:eastAsia="Times New Roman" w:hAnsi="Arial" w:cs="Arial"/>
                <w:sz w:val="20"/>
                <w:szCs w:val="20"/>
                <w:lang w:eastAsia="pl-PL"/>
              </w:rPr>
              <w:t>phics)</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5: Badania operacyjne/ Inżynieria przemysłowa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5: </w:t>
            </w:r>
            <w:proofErr w:type="spellStart"/>
            <w:r w:rsidRPr="00EC0D1B">
              <w:rPr>
                <w:rFonts w:ascii="Arial" w:eastAsia="Times New Roman" w:hAnsi="Arial" w:cs="Arial"/>
                <w:sz w:val="20"/>
                <w:szCs w:val="20"/>
                <w:lang w:eastAsia="pl-PL"/>
              </w:rPr>
              <w:t>Operational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research</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Industrial</w:t>
            </w:r>
            <w:proofErr w:type="spellEnd"/>
            <w:r w:rsidRPr="00EC0D1B">
              <w:rPr>
                <w:rFonts w:ascii="Arial" w:eastAsia="Times New Roman" w:hAnsi="Arial" w:cs="Arial"/>
                <w:sz w:val="20"/>
                <w:szCs w:val="20"/>
                <w:lang w:eastAsia="pl-PL"/>
              </w:rPr>
              <w:t xml:space="preserve"> engineering)</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1020"/>
        </w:trPr>
        <w:tc>
          <w:tcPr>
            <w:tcW w:w="4440" w:type="dxa"/>
            <w:tcBorders>
              <w:top w:val="nil"/>
              <w:left w:val="single" w:sz="4" w:space="0" w:color="auto"/>
              <w:bottom w:val="single" w:sz="4" w:space="0" w:color="auto"/>
              <w:right w:val="single" w:sz="4" w:space="0" w:color="auto"/>
            </w:tcBorders>
            <w:shd w:val="clear" w:color="F2F2F2"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6: Pracownia problemowa I: analiza danych / sztuczna inteligencja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6: Problem </w:t>
            </w:r>
            <w:proofErr w:type="spellStart"/>
            <w:r w:rsidRPr="00EC0D1B">
              <w:rPr>
                <w:rFonts w:ascii="Arial" w:eastAsia="Times New Roman" w:hAnsi="Arial" w:cs="Arial"/>
                <w:sz w:val="20"/>
                <w:szCs w:val="20"/>
                <w:lang w:eastAsia="pl-PL"/>
              </w:rPr>
              <w:t>classes</w:t>
            </w:r>
            <w:proofErr w:type="spellEnd"/>
            <w:r w:rsidRPr="00EC0D1B">
              <w:rPr>
                <w:rFonts w:ascii="Arial" w:eastAsia="Times New Roman" w:hAnsi="Arial" w:cs="Arial"/>
                <w:sz w:val="20"/>
                <w:szCs w:val="20"/>
                <w:lang w:eastAsia="pl-PL"/>
              </w:rPr>
              <w:t xml:space="preserve"> I: data </w:t>
            </w:r>
            <w:proofErr w:type="spellStart"/>
            <w:r w:rsidRPr="00EC0D1B">
              <w:rPr>
                <w:rFonts w:ascii="Arial" w:eastAsia="Times New Roman" w:hAnsi="Arial" w:cs="Arial"/>
                <w:sz w:val="20"/>
                <w:szCs w:val="20"/>
                <w:lang w:eastAsia="pl-PL"/>
              </w:rPr>
              <w:t>analysis</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artificial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intelligence</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xml:space="preserve">Przedmiot obieralny 7: </w:t>
            </w:r>
            <w:proofErr w:type="spellStart"/>
            <w:r w:rsidRPr="00EC0D1B">
              <w:rPr>
                <w:rFonts w:ascii="Arial" w:eastAsia="Times New Roman" w:hAnsi="Arial" w:cs="Arial"/>
                <w:sz w:val="20"/>
                <w:szCs w:val="20"/>
                <w:lang w:eastAsia="pl-PL"/>
              </w:rPr>
              <w:t>Computer</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vision</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Signal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processing</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7: Widzenie komputerowe / Przetwarzanie sygnałów)</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FFFFCC"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8: Analiza decyzji / Wsp</w:t>
            </w:r>
            <w:r w:rsidRPr="00EC0D1B">
              <w:rPr>
                <w:rFonts w:ascii="Arial" w:eastAsia="Times New Roman" w:hAnsi="Arial" w:cs="Arial"/>
                <w:sz w:val="20"/>
                <w:szCs w:val="20"/>
                <w:lang w:eastAsia="pl-PL"/>
              </w:rPr>
              <w:t>o</w:t>
            </w:r>
            <w:r w:rsidRPr="00EC0D1B">
              <w:rPr>
                <w:rFonts w:ascii="Arial" w:eastAsia="Times New Roman" w:hAnsi="Arial" w:cs="Arial"/>
                <w:sz w:val="20"/>
                <w:szCs w:val="20"/>
                <w:lang w:eastAsia="pl-PL"/>
              </w:rPr>
              <w:t>maganie decyzji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8: </w:t>
            </w:r>
            <w:proofErr w:type="spellStart"/>
            <w:r w:rsidRPr="00EC0D1B">
              <w:rPr>
                <w:rFonts w:ascii="Arial" w:eastAsia="Times New Roman" w:hAnsi="Arial" w:cs="Arial"/>
                <w:sz w:val="20"/>
                <w:szCs w:val="20"/>
                <w:lang w:eastAsia="pl-PL"/>
              </w:rPr>
              <w:t>Decision</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analysis</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Decision</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support</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1275"/>
        </w:trPr>
        <w:tc>
          <w:tcPr>
            <w:tcW w:w="4440" w:type="dxa"/>
            <w:tcBorders>
              <w:top w:val="nil"/>
              <w:left w:val="single" w:sz="4" w:space="0" w:color="auto"/>
              <w:bottom w:val="single" w:sz="4" w:space="0" w:color="auto"/>
              <w:right w:val="single" w:sz="4" w:space="0" w:color="auto"/>
            </w:tcBorders>
            <w:shd w:val="clear" w:color="FFFFFF"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9: Masywne dane i prz</w:t>
            </w:r>
            <w:r w:rsidRPr="00EC0D1B">
              <w:rPr>
                <w:rFonts w:ascii="Arial" w:eastAsia="Times New Roman" w:hAnsi="Arial" w:cs="Arial"/>
                <w:sz w:val="20"/>
                <w:szCs w:val="20"/>
                <w:lang w:eastAsia="pl-PL"/>
              </w:rPr>
              <w:t>e</w:t>
            </w:r>
            <w:r w:rsidRPr="00EC0D1B">
              <w:rPr>
                <w:rFonts w:ascii="Arial" w:eastAsia="Times New Roman" w:hAnsi="Arial" w:cs="Arial"/>
                <w:sz w:val="20"/>
                <w:szCs w:val="20"/>
                <w:lang w:eastAsia="pl-PL"/>
              </w:rPr>
              <w:t>twarzanie rozproszone/ Teoria i praktyka prz</w:t>
            </w:r>
            <w:r w:rsidRPr="00EC0D1B">
              <w:rPr>
                <w:rFonts w:ascii="Arial" w:eastAsia="Times New Roman" w:hAnsi="Arial" w:cs="Arial"/>
                <w:sz w:val="20"/>
                <w:szCs w:val="20"/>
                <w:lang w:eastAsia="pl-PL"/>
              </w:rPr>
              <w:t>e</w:t>
            </w:r>
            <w:r w:rsidRPr="00EC0D1B">
              <w:rPr>
                <w:rFonts w:ascii="Arial" w:eastAsia="Times New Roman" w:hAnsi="Arial" w:cs="Arial"/>
                <w:sz w:val="20"/>
                <w:szCs w:val="20"/>
                <w:lang w:eastAsia="pl-PL"/>
              </w:rPr>
              <w:t>twarzania dużych danych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9: Big data and </w:t>
            </w:r>
            <w:proofErr w:type="spellStart"/>
            <w:r w:rsidRPr="00EC0D1B">
              <w:rPr>
                <w:rFonts w:ascii="Arial" w:eastAsia="Times New Roman" w:hAnsi="Arial" w:cs="Arial"/>
                <w:sz w:val="20"/>
                <w:szCs w:val="20"/>
                <w:lang w:eastAsia="pl-PL"/>
              </w:rPr>
              <w:t>distributed</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processing</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Theory</w:t>
            </w:r>
            <w:proofErr w:type="spellEnd"/>
            <w:r w:rsidRPr="00EC0D1B">
              <w:rPr>
                <w:rFonts w:ascii="Arial" w:eastAsia="Times New Roman" w:hAnsi="Arial" w:cs="Arial"/>
                <w:sz w:val="20"/>
                <w:szCs w:val="20"/>
                <w:lang w:eastAsia="pl-PL"/>
              </w:rPr>
              <w:t xml:space="preserve"> and </w:t>
            </w:r>
            <w:proofErr w:type="spellStart"/>
            <w:r w:rsidRPr="00EC0D1B">
              <w:rPr>
                <w:rFonts w:ascii="Arial" w:eastAsia="Times New Roman" w:hAnsi="Arial" w:cs="Arial"/>
                <w:sz w:val="20"/>
                <w:szCs w:val="20"/>
                <w:lang w:eastAsia="pl-PL"/>
              </w:rPr>
              <w:t>practice</w:t>
            </w:r>
            <w:proofErr w:type="spellEnd"/>
            <w:r w:rsidRPr="00EC0D1B">
              <w:rPr>
                <w:rFonts w:ascii="Arial" w:eastAsia="Times New Roman" w:hAnsi="Arial" w:cs="Arial"/>
                <w:sz w:val="20"/>
                <w:szCs w:val="20"/>
                <w:lang w:eastAsia="pl-PL"/>
              </w:rPr>
              <w:t xml:space="preserve"> of </w:t>
            </w:r>
            <w:proofErr w:type="spellStart"/>
            <w:r w:rsidRPr="00EC0D1B">
              <w:rPr>
                <w:rFonts w:ascii="Arial" w:eastAsia="Times New Roman" w:hAnsi="Arial" w:cs="Arial"/>
                <w:sz w:val="20"/>
                <w:szCs w:val="20"/>
                <w:lang w:eastAsia="pl-PL"/>
              </w:rPr>
              <w:t>processing</w:t>
            </w:r>
            <w:proofErr w:type="spellEnd"/>
            <w:r w:rsidRPr="00EC0D1B">
              <w:rPr>
                <w:rFonts w:ascii="Arial" w:eastAsia="Times New Roman" w:hAnsi="Arial" w:cs="Arial"/>
                <w:sz w:val="20"/>
                <w:szCs w:val="20"/>
                <w:lang w:eastAsia="pl-PL"/>
              </w:rPr>
              <w:t xml:space="preserve"> big data)</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E</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1275"/>
        </w:trPr>
        <w:tc>
          <w:tcPr>
            <w:tcW w:w="4440" w:type="dxa"/>
            <w:tcBorders>
              <w:top w:val="nil"/>
              <w:left w:val="single" w:sz="4" w:space="0" w:color="auto"/>
              <w:bottom w:val="single" w:sz="4" w:space="0" w:color="auto"/>
              <w:right w:val="single" w:sz="4" w:space="0" w:color="auto"/>
            </w:tcBorders>
            <w:shd w:val="clear" w:color="F2F2F2"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10: Uczenie ze wzmocni</w:t>
            </w:r>
            <w:r w:rsidRPr="00EC0D1B">
              <w:rPr>
                <w:rFonts w:ascii="Arial" w:eastAsia="Times New Roman" w:hAnsi="Arial" w:cs="Arial"/>
                <w:sz w:val="20"/>
                <w:szCs w:val="20"/>
                <w:lang w:eastAsia="pl-PL"/>
              </w:rPr>
              <w:t>e</w:t>
            </w:r>
            <w:r w:rsidRPr="00EC0D1B">
              <w:rPr>
                <w:rFonts w:ascii="Arial" w:eastAsia="Times New Roman" w:hAnsi="Arial" w:cs="Arial"/>
                <w:sz w:val="20"/>
                <w:szCs w:val="20"/>
                <w:lang w:eastAsia="pl-PL"/>
              </w:rPr>
              <w:t xml:space="preserve">niem i systemy </w:t>
            </w:r>
            <w:proofErr w:type="spellStart"/>
            <w:r w:rsidRPr="00EC0D1B">
              <w:rPr>
                <w:rFonts w:ascii="Arial" w:eastAsia="Times New Roman" w:hAnsi="Arial" w:cs="Arial"/>
                <w:sz w:val="20"/>
                <w:szCs w:val="20"/>
                <w:lang w:eastAsia="pl-PL"/>
              </w:rPr>
              <w:t>wieloagentowe</w:t>
            </w:r>
            <w:proofErr w:type="spellEnd"/>
            <w:r w:rsidRPr="00EC0D1B">
              <w:rPr>
                <w:rFonts w:ascii="Arial" w:eastAsia="Times New Roman" w:hAnsi="Arial" w:cs="Arial"/>
                <w:sz w:val="20"/>
                <w:szCs w:val="20"/>
                <w:lang w:eastAsia="pl-PL"/>
              </w:rPr>
              <w:t>/ Inteligencja obliczeniowa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10: </w:t>
            </w:r>
            <w:proofErr w:type="spellStart"/>
            <w:r w:rsidRPr="00EC0D1B">
              <w:rPr>
                <w:rFonts w:ascii="Arial" w:eastAsia="Times New Roman" w:hAnsi="Arial" w:cs="Arial"/>
                <w:sz w:val="20"/>
                <w:szCs w:val="20"/>
                <w:lang w:eastAsia="pl-PL"/>
              </w:rPr>
              <w:t>Reinforcement</w:t>
            </w:r>
            <w:proofErr w:type="spellEnd"/>
            <w:r w:rsidRPr="00EC0D1B">
              <w:rPr>
                <w:rFonts w:ascii="Arial" w:eastAsia="Times New Roman" w:hAnsi="Arial" w:cs="Arial"/>
                <w:sz w:val="20"/>
                <w:szCs w:val="20"/>
                <w:lang w:eastAsia="pl-PL"/>
              </w:rPr>
              <w:t xml:space="preserve"> lea</w:t>
            </w:r>
            <w:r w:rsidRPr="00EC0D1B">
              <w:rPr>
                <w:rFonts w:ascii="Arial" w:eastAsia="Times New Roman" w:hAnsi="Arial" w:cs="Arial"/>
                <w:sz w:val="20"/>
                <w:szCs w:val="20"/>
                <w:lang w:eastAsia="pl-PL"/>
              </w:rPr>
              <w:t>r</w:t>
            </w:r>
            <w:r w:rsidRPr="00EC0D1B">
              <w:rPr>
                <w:rFonts w:ascii="Arial" w:eastAsia="Times New Roman" w:hAnsi="Arial" w:cs="Arial"/>
                <w:sz w:val="20"/>
                <w:szCs w:val="20"/>
                <w:lang w:eastAsia="pl-PL"/>
              </w:rPr>
              <w:t xml:space="preserve">ning and </w:t>
            </w:r>
            <w:proofErr w:type="spellStart"/>
            <w:r w:rsidRPr="00EC0D1B">
              <w:rPr>
                <w:rFonts w:ascii="Arial" w:eastAsia="Times New Roman" w:hAnsi="Arial" w:cs="Arial"/>
                <w:sz w:val="20"/>
                <w:szCs w:val="20"/>
                <w:lang w:eastAsia="pl-PL"/>
              </w:rPr>
              <w:t>multi</w:t>
            </w:r>
            <w:proofErr w:type="spellEnd"/>
            <w:r w:rsidRPr="00EC0D1B">
              <w:rPr>
                <w:rFonts w:ascii="Arial" w:eastAsia="Times New Roman" w:hAnsi="Arial" w:cs="Arial"/>
                <w:sz w:val="20"/>
                <w:szCs w:val="20"/>
                <w:lang w:eastAsia="pl-PL"/>
              </w:rPr>
              <w:t xml:space="preserve">-agent </w:t>
            </w:r>
            <w:proofErr w:type="spellStart"/>
            <w:r w:rsidRPr="00EC0D1B">
              <w:rPr>
                <w:rFonts w:ascii="Arial" w:eastAsia="Times New Roman" w:hAnsi="Arial" w:cs="Arial"/>
                <w:sz w:val="20"/>
                <w:szCs w:val="20"/>
                <w:lang w:eastAsia="pl-PL"/>
              </w:rPr>
              <w:t>systems</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Computational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intelligence</w:t>
            </w:r>
            <w:proofErr w:type="spellEnd"/>
            <w:r w:rsidRPr="00EC0D1B">
              <w:rPr>
                <w:rFonts w:ascii="Arial" w:eastAsia="Times New Roman" w:hAnsi="Arial" w:cs="Arial"/>
                <w:sz w:val="20"/>
                <w:szCs w:val="20"/>
                <w:lang w:eastAsia="pl-PL"/>
              </w:rPr>
              <w:t xml:space="preserve">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4</w:t>
            </w:r>
          </w:p>
        </w:tc>
      </w:tr>
      <w:tr w:rsidR="00B1083A" w:rsidRPr="00EC0D1B" w:rsidTr="00B1083A">
        <w:trPr>
          <w:trHeight w:val="1020"/>
        </w:trPr>
        <w:tc>
          <w:tcPr>
            <w:tcW w:w="4440" w:type="dxa"/>
            <w:tcBorders>
              <w:top w:val="nil"/>
              <w:left w:val="single" w:sz="4" w:space="0" w:color="auto"/>
              <w:bottom w:val="single" w:sz="4" w:space="0" w:color="auto"/>
              <w:right w:val="single" w:sz="4" w:space="0" w:color="auto"/>
            </w:tcBorders>
            <w:shd w:val="clear" w:color="FFFFCC"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11: Pracownia problemowa II: uczenie maszynowe / sztuczna inteligencja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11: Problem </w:t>
            </w:r>
            <w:proofErr w:type="spellStart"/>
            <w:r w:rsidRPr="00EC0D1B">
              <w:rPr>
                <w:rFonts w:ascii="Arial" w:eastAsia="Times New Roman" w:hAnsi="Arial" w:cs="Arial"/>
                <w:sz w:val="20"/>
                <w:szCs w:val="20"/>
                <w:lang w:eastAsia="pl-PL"/>
              </w:rPr>
              <w:t>classes</w:t>
            </w:r>
            <w:proofErr w:type="spellEnd"/>
            <w:r w:rsidRPr="00EC0D1B">
              <w:rPr>
                <w:rFonts w:ascii="Arial" w:eastAsia="Times New Roman" w:hAnsi="Arial" w:cs="Arial"/>
                <w:sz w:val="20"/>
                <w:szCs w:val="20"/>
                <w:lang w:eastAsia="pl-PL"/>
              </w:rPr>
              <w:t xml:space="preserve"> II: </w:t>
            </w:r>
            <w:proofErr w:type="spellStart"/>
            <w:r w:rsidRPr="00EC0D1B">
              <w:rPr>
                <w:rFonts w:ascii="Arial" w:eastAsia="Times New Roman" w:hAnsi="Arial" w:cs="Arial"/>
                <w:sz w:val="20"/>
                <w:szCs w:val="20"/>
                <w:lang w:eastAsia="pl-PL"/>
              </w:rPr>
              <w:t>machine</w:t>
            </w:r>
            <w:proofErr w:type="spellEnd"/>
            <w:r w:rsidRPr="00EC0D1B">
              <w:rPr>
                <w:rFonts w:ascii="Arial" w:eastAsia="Times New Roman" w:hAnsi="Arial" w:cs="Arial"/>
                <w:sz w:val="20"/>
                <w:szCs w:val="20"/>
                <w:lang w:eastAsia="pl-PL"/>
              </w:rPr>
              <w:t xml:space="preserve"> lea</w:t>
            </w:r>
            <w:r w:rsidRPr="00EC0D1B">
              <w:rPr>
                <w:rFonts w:ascii="Arial" w:eastAsia="Times New Roman" w:hAnsi="Arial" w:cs="Arial"/>
                <w:sz w:val="20"/>
                <w:szCs w:val="20"/>
                <w:lang w:eastAsia="pl-PL"/>
              </w:rPr>
              <w:t>r</w:t>
            </w:r>
            <w:r w:rsidRPr="00EC0D1B">
              <w:rPr>
                <w:rFonts w:ascii="Arial" w:eastAsia="Times New Roman" w:hAnsi="Arial" w:cs="Arial"/>
                <w:sz w:val="20"/>
                <w:szCs w:val="20"/>
                <w:lang w:eastAsia="pl-PL"/>
              </w:rPr>
              <w:t xml:space="preserve">ning / </w:t>
            </w:r>
            <w:proofErr w:type="spellStart"/>
            <w:r w:rsidRPr="00EC0D1B">
              <w:rPr>
                <w:rFonts w:ascii="Arial" w:eastAsia="Times New Roman" w:hAnsi="Arial" w:cs="Arial"/>
                <w:sz w:val="20"/>
                <w:szCs w:val="20"/>
                <w:lang w:eastAsia="pl-PL"/>
              </w:rPr>
              <w:t>artificial</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inteliigence</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2</w:t>
            </w:r>
          </w:p>
        </w:tc>
      </w:tr>
      <w:tr w:rsidR="00B1083A" w:rsidRPr="00EC0D1B" w:rsidTr="00B1083A">
        <w:trPr>
          <w:trHeight w:val="1530"/>
        </w:trPr>
        <w:tc>
          <w:tcPr>
            <w:tcW w:w="4440" w:type="dxa"/>
            <w:tcBorders>
              <w:top w:val="nil"/>
              <w:left w:val="single" w:sz="4" w:space="0" w:color="auto"/>
              <w:bottom w:val="single" w:sz="4" w:space="0" w:color="auto"/>
              <w:right w:val="single" w:sz="4" w:space="0" w:color="auto"/>
            </w:tcBorders>
            <w:shd w:val="clear" w:color="FFFFFF"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12: Sieci semantyczne i społecznościowe / Interakcja człowiek-komputer / Programowanie deklaratywne i systemy ek</w:t>
            </w:r>
            <w:r w:rsidRPr="00EC0D1B">
              <w:rPr>
                <w:rFonts w:ascii="Arial" w:eastAsia="Times New Roman" w:hAnsi="Arial" w:cs="Arial"/>
                <w:sz w:val="20"/>
                <w:szCs w:val="20"/>
                <w:lang w:eastAsia="pl-PL"/>
              </w:rPr>
              <w:t>s</w:t>
            </w:r>
            <w:r w:rsidRPr="00EC0D1B">
              <w:rPr>
                <w:rFonts w:ascii="Arial" w:eastAsia="Times New Roman" w:hAnsi="Arial" w:cs="Arial"/>
                <w:sz w:val="20"/>
                <w:szCs w:val="20"/>
                <w:lang w:eastAsia="pl-PL"/>
              </w:rPr>
              <w:t>perckie(</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12: </w:t>
            </w:r>
            <w:proofErr w:type="spellStart"/>
            <w:r w:rsidRPr="00EC0D1B">
              <w:rPr>
                <w:rFonts w:ascii="Arial" w:eastAsia="Times New Roman" w:hAnsi="Arial" w:cs="Arial"/>
                <w:sz w:val="20"/>
                <w:szCs w:val="20"/>
                <w:lang w:eastAsia="pl-PL"/>
              </w:rPr>
              <w:t>Semantic</w:t>
            </w:r>
            <w:proofErr w:type="spellEnd"/>
            <w:r w:rsidRPr="00EC0D1B">
              <w:rPr>
                <w:rFonts w:ascii="Arial" w:eastAsia="Times New Roman" w:hAnsi="Arial" w:cs="Arial"/>
                <w:sz w:val="20"/>
                <w:szCs w:val="20"/>
                <w:lang w:eastAsia="pl-PL"/>
              </w:rPr>
              <w:t xml:space="preserve"> web and </w:t>
            </w:r>
            <w:proofErr w:type="spellStart"/>
            <w:r w:rsidRPr="00EC0D1B">
              <w:rPr>
                <w:rFonts w:ascii="Arial" w:eastAsia="Times New Roman" w:hAnsi="Arial" w:cs="Arial"/>
                <w:sz w:val="20"/>
                <w:szCs w:val="20"/>
                <w:lang w:eastAsia="pl-PL"/>
              </w:rPr>
              <w:t>social</w:t>
            </w:r>
            <w:proofErr w:type="spellEnd"/>
            <w:r w:rsidRPr="00EC0D1B">
              <w:rPr>
                <w:rFonts w:ascii="Arial" w:eastAsia="Times New Roman" w:hAnsi="Arial" w:cs="Arial"/>
                <w:sz w:val="20"/>
                <w:szCs w:val="20"/>
                <w:lang w:eastAsia="pl-PL"/>
              </w:rPr>
              <w:t xml:space="preserve"> networks / Man-</w:t>
            </w:r>
            <w:proofErr w:type="spellStart"/>
            <w:r w:rsidRPr="00EC0D1B">
              <w:rPr>
                <w:rFonts w:ascii="Arial" w:eastAsia="Times New Roman" w:hAnsi="Arial" w:cs="Arial"/>
                <w:sz w:val="20"/>
                <w:szCs w:val="20"/>
                <w:lang w:eastAsia="pl-PL"/>
              </w:rPr>
              <w:t>machine</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interaction</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Declar</w:t>
            </w:r>
            <w:r w:rsidRPr="00EC0D1B">
              <w:rPr>
                <w:rFonts w:ascii="Arial" w:eastAsia="Times New Roman" w:hAnsi="Arial" w:cs="Arial"/>
                <w:sz w:val="20"/>
                <w:szCs w:val="20"/>
                <w:lang w:eastAsia="pl-PL"/>
              </w:rPr>
              <w:t>a</w:t>
            </w:r>
            <w:r w:rsidRPr="00EC0D1B">
              <w:rPr>
                <w:rFonts w:ascii="Arial" w:eastAsia="Times New Roman" w:hAnsi="Arial" w:cs="Arial"/>
                <w:sz w:val="20"/>
                <w:szCs w:val="20"/>
                <w:lang w:eastAsia="pl-PL"/>
              </w:rPr>
              <w:t>tive</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programming</w:t>
            </w:r>
            <w:proofErr w:type="spellEnd"/>
            <w:r w:rsidRPr="00EC0D1B">
              <w:rPr>
                <w:rFonts w:ascii="Arial" w:eastAsia="Times New Roman" w:hAnsi="Arial" w:cs="Arial"/>
                <w:sz w:val="20"/>
                <w:szCs w:val="20"/>
                <w:lang w:eastAsia="pl-PL"/>
              </w:rPr>
              <w:t xml:space="preserve"> and </w:t>
            </w:r>
            <w:proofErr w:type="spellStart"/>
            <w:r w:rsidRPr="00EC0D1B">
              <w:rPr>
                <w:rFonts w:ascii="Arial" w:eastAsia="Times New Roman" w:hAnsi="Arial" w:cs="Arial"/>
                <w:sz w:val="20"/>
                <w:szCs w:val="20"/>
                <w:lang w:eastAsia="pl-PL"/>
              </w:rPr>
              <w:t>expert</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systems</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30</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5</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13: Sztuczna inteligencja w grach / Obliczenia ewolucyjne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13: AI and </w:t>
            </w:r>
            <w:proofErr w:type="spellStart"/>
            <w:r w:rsidRPr="00EC0D1B">
              <w:rPr>
                <w:rFonts w:ascii="Arial" w:eastAsia="Times New Roman" w:hAnsi="Arial" w:cs="Arial"/>
                <w:sz w:val="20"/>
                <w:szCs w:val="20"/>
                <w:lang w:eastAsia="pl-PL"/>
              </w:rPr>
              <w:t>games</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Evolutionary</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computation</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22</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22</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4</w:t>
            </w:r>
          </w:p>
        </w:tc>
      </w:tr>
      <w:tr w:rsidR="00B1083A" w:rsidRPr="00EC0D1B" w:rsidTr="00B1083A">
        <w:trPr>
          <w:trHeight w:val="765"/>
        </w:trPr>
        <w:tc>
          <w:tcPr>
            <w:tcW w:w="4440" w:type="dxa"/>
            <w:tcBorders>
              <w:top w:val="nil"/>
              <w:left w:val="single" w:sz="4" w:space="0" w:color="auto"/>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Przedmiot obieralny 14: Internet Przedmiotów / Pikujące sieci neuronowe (</w:t>
            </w:r>
            <w:proofErr w:type="spellStart"/>
            <w:r w:rsidRPr="00EC0D1B">
              <w:rPr>
                <w:rFonts w:ascii="Arial" w:eastAsia="Times New Roman" w:hAnsi="Arial" w:cs="Arial"/>
                <w:sz w:val="20"/>
                <w:szCs w:val="20"/>
                <w:lang w:eastAsia="pl-PL"/>
              </w:rPr>
              <w:t>Elective</w:t>
            </w:r>
            <w:proofErr w:type="spellEnd"/>
            <w:r w:rsidRPr="00EC0D1B">
              <w:rPr>
                <w:rFonts w:ascii="Arial" w:eastAsia="Times New Roman" w:hAnsi="Arial" w:cs="Arial"/>
                <w:sz w:val="20"/>
                <w:szCs w:val="20"/>
                <w:lang w:eastAsia="pl-PL"/>
              </w:rPr>
              <w:t xml:space="preserve"> 14: Internet of </w:t>
            </w:r>
            <w:proofErr w:type="spellStart"/>
            <w:r w:rsidRPr="00EC0D1B">
              <w:rPr>
                <w:rFonts w:ascii="Arial" w:eastAsia="Times New Roman" w:hAnsi="Arial" w:cs="Arial"/>
                <w:sz w:val="20"/>
                <w:szCs w:val="20"/>
                <w:lang w:eastAsia="pl-PL"/>
              </w:rPr>
              <w:t>things</w:t>
            </w:r>
            <w:proofErr w:type="spellEnd"/>
            <w:r w:rsidRPr="00EC0D1B">
              <w:rPr>
                <w:rFonts w:ascii="Arial" w:eastAsia="Times New Roman" w:hAnsi="Arial" w:cs="Arial"/>
                <w:sz w:val="20"/>
                <w:szCs w:val="20"/>
                <w:lang w:eastAsia="pl-PL"/>
              </w:rPr>
              <w:t xml:space="preserve"> / </w:t>
            </w:r>
            <w:proofErr w:type="spellStart"/>
            <w:r w:rsidRPr="00EC0D1B">
              <w:rPr>
                <w:rFonts w:ascii="Arial" w:eastAsia="Times New Roman" w:hAnsi="Arial" w:cs="Arial"/>
                <w:sz w:val="20"/>
                <w:szCs w:val="20"/>
                <w:lang w:eastAsia="pl-PL"/>
              </w:rPr>
              <w:t>Spiking</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neural</w:t>
            </w:r>
            <w:proofErr w:type="spellEnd"/>
            <w:r w:rsidRPr="00EC0D1B">
              <w:rPr>
                <w:rFonts w:ascii="Arial" w:eastAsia="Times New Roman" w:hAnsi="Arial" w:cs="Arial"/>
                <w:sz w:val="20"/>
                <w:szCs w:val="20"/>
                <w:lang w:eastAsia="pl-PL"/>
              </w:rPr>
              <w:t xml:space="preserve"> networks)</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15</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center"/>
            <w:hideMark/>
          </w:tcPr>
          <w:p w:rsidR="00B1083A" w:rsidRPr="00EC0D1B" w:rsidRDefault="00B1083A" w:rsidP="00B1083A">
            <w:pPr>
              <w:spacing w:after="0" w:line="240" w:lineRule="auto"/>
              <w:jc w:val="center"/>
              <w:rPr>
                <w:rFonts w:ascii="Arial" w:eastAsia="Times New Roman" w:hAnsi="Arial" w:cs="Arial"/>
                <w:sz w:val="20"/>
                <w:szCs w:val="20"/>
                <w:lang w:eastAsia="pl-PL"/>
              </w:rPr>
            </w:pPr>
            <w:r w:rsidRPr="00EC0D1B">
              <w:rPr>
                <w:rFonts w:ascii="Arial" w:eastAsia="Times New Roman" w:hAnsi="Arial" w:cs="Arial"/>
                <w:sz w:val="20"/>
                <w:szCs w:val="20"/>
                <w:lang w:eastAsia="pl-PL"/>
              </w:rPr>
              <w:t>3</w:t>
            </w:r>
          </w:p>
        </w:tc>
      </w:tr>
      <w:tr w:rsidR="00B1083A" w:rsidRPr="00EC0D1B" w:rsidTr="00B1083A">
        <w:trPr>
          <w:trHeight w:val="525"/>
        </w:trPr>
        <w:tc>
          <w:tcPr>
            <w:tcW w:w="4440" w:type="dxa"/>
            <w:tcBorders>
              <w:top w:val="nil"/>
              <w:left w:val="single" w:sz="4" w:space="0" w:color="auto"/>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Przygotowanie pracy dyplomowej (</w:t>
            </w:r>
            <w:proofErr w:type="spellStart"/>
            <w:r w:rsidRPr="00EC0D1B">
              <w:rPr>
                <w:rFonts w:ascii="Arial" w:eastAsia="Times New Roman" w:hAnsi="Arial" w:cs="Arial"/>
                <w:sz w:val="20"/>
                <w:szCs w:val="20"/>
                <w:lang w:eastAsia="pl-PL"/>
              </w:rPr>
              <w:t>Diploma</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thesis</w:t>
            </w:r>
            <w:proofErr w:type="spellEnd"/>
            <w:r w:rsidRPr="00EC0D1B">
              <w:rPr>
                <w:rFonts w:ascii="Arial" w:eastAsia="Times New Roman" w:hAnsi="Arial" w:cs="Arial"/>
                <w:sz w:val="20"/>
                <w:szCs w:val="20"/>
                <w:lang w:eastAsia="pl-PL"/>
              </w:rPr>
              <w:t xml:space="preserve"> </w:t>
            </w:r>
            <w:proofErr w:type="spellStart"/>
            <w:r w:rsidRPr="00EC0D1B">
              <w:rPr>
                <w:rFonts w:ascii="Arial" w:eastAsia="Times New Roman" w:hAnsi="Arial" w:cs="Arial"/>
                <w:sz w:val="20"/>
                <w:szCs w:val="20"/>
                <w:lang w:eastAsia="pl-PL"/>
              </w:rPr>
              <w:t>preparation</w:t>
            </w:r>
            <w:proofErr w:type="spellEnd"/>
            <w:r w:rsidRPr="00EC0D1B">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sz w:val="20"/>
                <w:szCs w:val="20"/>
                <w:lang w:eastAsia="pl-PL"/>
              </w:rPr>
            </w:pPr>
            <w:r w:rsidRPr="00EC0D1B">
              <w:rPr>
                <w:rFonts w:ascii="Arial" w:eastAsia="Times New Roman" w:hAnsi="Arial" w:cs="Arial"/>
                <w:sz w:val="20"/>
                <w:szCs w:val="20"/>
                <w:lang w:eastAsia="pl-PL"/>
              </w:rPr>
              <w:t> </w:t>
            </w:r>
          </w:p>
        </w:tc>
        <w:tc>
          <w:tcPr>
            <w:tcW w:w="90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sz w:val="20"/>
                <w:szCs w:val="20"/>
                <w:lang w:eastAsia="pl-PL"/>
              </w:rPr>
            </w:pPr>
            <w:r w:rsidRPr="00EC0D1B">
              <w:rPr>
                <w:rFonts w:ascii="Arial" w:eastAsia="Times New Roman" w:hAnsi="Arial" w:cs="Arial"/>
                <w:sz w:val="20"/>
                <w:szCs w:val="20"/>
                <w:lang w:eastAsia="pl-PL"/>
              </w:rPr>
              <w:t>10</w:t>
            </w:r>
          </w:p>
        </w:tc>
      </w:tr>
      <w:tr w:rsidR="00B1083A" w:rsidRPr="00EC0D1B" w:rsidTr="00B1083A">
        <w:trPr>
          <w:trHeight w:val="300"/>
        </w:trPr>
        <w:tc>
          <w:tcPr>
            <w:tcW w:w="4440" w:type="dxa"/>
            <w:tcBorders>
              <w:top w:val="nil"/>
              <w:left w:val="single" w:sz="4" w:space="0" w:color="auto"/>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Razem</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 </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292</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90</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262</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60</w:t>
            </w:r>
          </w:p>
        </w:tc>
        <w:tc>
          <w:tcPr>
            <w:tcW w:w="52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0</w:t>
            </w:r>
          </w:p>
        </w:tc>
        <w:tc>
          <w:tcPr>
            <w:tcW w:w="900" w:type="dxa"/>
            <w:tcBorders>
              <w:top w:val="nil"/>
              <w:left w:val="nil"/>
              <w:bottom w:val="single" w:sz="4" w:space="0" w:color="auto"/>
              <w:right w:val="single" w:sz="4" w:space="0" w:color="auto"/>
            </w:tcBorders>
            <w:shd w:val="clear" w:color="000000" w:fill="FFFFFF"/>
            <w:vAlign w:val="bottom"/>
            <w:hideMark/>
          </w:tcPr>
          <w:p w:rsidR="00B1083A" w:rsidRPr="00EC0D1B" w:rsidRDefault="00B1083A" w:rsidP="00B1083A">
            <w:pPr>
              <w:spacing w:after="0" w:line="240" w:lineRule="auto"/>
              <w:jc w:val="right"/>
              <w:rPr>
                <w:rFonts w:ascii="Arial" w:eastAsia="Times New Roman" w:hAnsi="Arial" w:cs="Arial"/>
                <w:b/>
                <w:bCs/>
                <w:sz w:val="20"/>
                <w:szCs w:val="20"/>
                <w:lang w:eastAsia="pl-PL"/>
              </w:rPr>
            </w:pPr>
            <w:r w:rsidRPr="00EC0D1B">
              <w:rPr>
                <w:rFonts w:ascii="Arial" w:eastAsia="Times New Roman" w:hAnsi="Arial" w:cs="Arial"/>
                <w:b/>
                <w:bCs/>
                <w:sz w:val="20"/>
                <w:szCs w:val="20"/>
                <w:lang w:eastAsia="pl-PL"/>
              </w:rPr>
              <w:t>65</w:t>
            </w:r>
          </w:p>
        </w:tc>
      </w:tr>
    </w:tbl>
    <w:p w:rsidR="00F40BBD" w:rsidRPr="00B7285F" w:rsidRDefault="0006337C" w:rsidP="0006337C">
      <w:pPr>
        <w:widowControl w:val="0"/>
        <w:spacing w:before="120" w:after="0" w:line="240" w:lineRule="auto"/>
        <w:ind w:left="425"/>
        <w:jc w:val="both"/>
        <w:rPr>
          <w:rFonts w:ascii="Arial Narrow" w:hAnsi="Arial Narrow" w:cs="Times New Roman"/>
        </w:rPr>
      </w:pPr>
      <w:r>
        <w:rPr>
          <w:rFonts w:ascii="Arial Narrow" w:hAnsi="Arial Narrow" w:cs="Times New Roman"/>
        </w:rPr>
        <w:t>.</w:t>
      </w:r>
    </w:p>
    <w:p w:rsidR="00F40BBD" w:rsidRPr="00B4025B" w:rsidRDefault="00F40BBD" w:rsidP="00B4025B">
      <w:pPr>
        <w:pStyle w:val="Akapitzlist"/>
        <w:widowControl w:val="0"/>
        <w:spacing w:after="0" w:line="240" w:lineRule="auto"/>
        <w:ind w:left="426"/>
        <w:jc w:val="both"/>
        <w:rPr>
          <w:rFonts w:ascii="Arial Narrow" w:hAnsi="Arial Narrow" w:cs="Times New Roman"/>
          <w:b/>
          <w:sz w:val="16"/>
          <w:szCs w:val="16"/>
        </w:rPr>
      </w:pPr>
    </w:p>
    <w:p w:rsidR="00F40BBD" w:rsidRDefault="00F40BBD"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Kompetencje inżynierskie</w:t>
      </w:r>
      <w:r w:rsidRPr="00B4025B">
        <w:rPr>
          <w:rFonts w:ascii="Arial Narrow" w:hAnsi="Arial Narrow" w:cs="Times New Roman"/>
          <w:sz w:val="24"/>
          <w:szCs w:val="24"/>
        </w:rPr>
        <w:t xml:space="preserve">: </w:t>
      </w:r>
    </w:p>
    <w:p w:rsidR="0038713A" w:rsidRPr="0038713A" w:rsidRDefault="0038713A" w:rsidP="0038713A">
      <w:pPr>
        <w:widowControl w:val="0"/>
        <w:spacing w:after="0" w:line="240" w:lineRule="auto"/>
        <w:ind w:left="66"/>
        <w:jc w:val="both"/>
        <w:rPr>
          <w:rFonts w:ascii="Arial Narrow" w:hAnsi="Arial Narrow" w:cs="Times New Roman"/>
          <w:sz w:val="24"/>
          <w:szCs w:val="24"/>
        </w:rPr>
      </w:pPr>
    </w:p>
    <w:tbl>
      <w:tblPr>
        <w:tblW w:w="9644" w:type="dxa"/>
        <w:tblInd w:w="65" w:type="dxa"/>
        <w:tblCellMar>
          <w:left w:w="70" w:type="dxa"/>
          <w:right w:w="70" w:type="dxa"/>
        </w:tblCellMar>
        <w:tblLook w:val="04A0" w:firstRow="1" w:lastRow="0" w:firstColumn="1" w:lastColumn="0" w:noHBand="0" w:noVBand="1"/>
      </w:tblPr>
      <w:tblGrid>
        <w:gridCol w:w="960"/>
        <w:gridCol w:w="2447"/>
        <w:gridCol w:w="5237"/>
        <w:gridCol w:w="1000"/>
      </w:tblGrid>
      <w:tr w:rsidR="00B1083A" w:rsidRPr="006879E7" w:rsidTr="00B1083A">
        <w:trPr>
          <w:trHeight w:val="780"/>
        </w:trPr>
        <w:tc>
          <w:tcPr>
            <w:tcW w:w="9644" w:type="dxa"/>
            <w:gridSpan w:val="4"/>
            <w:tcBorders>
              <w:top w:val="single" w:sz="4" w:space="0" w:color="auto"/>
              <w:left w:val="single" w:sz="4" w:space="0" w:color="auto"/>
              <w:bottom w:val="single" w:sz="4" w:space="0" w:color="C0C0C0"/>
              <w:right w:val="single" w:sz="4" w:space="0" w:color="000000"/>
            </w:tcBorders>
            <w:shd w:val="clear" w:color="auto" w:fill="FFFFFF" w:themeFill="background1"/>
            <w:vAlign w:val="bottom"/>
            <w:hideMark/>
          </w:tcPr>
          <w:p w:rsidR="00B1083A" w:rsidRPr="000D60A2" w:rsidRDefault="00B1083A" w:rsidP="00B974B3">
            <w:pPr>
              <w:spacing w:after="0" w:line="240" w:lineRule="auto"/>
              <w:jc w:val="center"/>
              <w:rPr>
                <w:rFonts w:ascii="Arial Black" w:eastAsia="Times New Roman" w:hAnsi="Arial Black" w:cs="Times New Roman"/>
                <w:sz w:val="24"/>
                <w:szCs w:val="24"/>
                <w:lang w:eastAsia="pl-PL"/>
              </w:rPr>
            </w:pPr>
            <w:bookmarkStart w:id="3" w:name="RANGE!A1:D17"/>
            <w:r w:rsidRPr="000D60A2">
              <w:rPr>
                <w:rFonts w:ascii="Arial Black" w:eastAsia="Times New Roman" w:hAnsi="Arial Black" w:cs="Times New Roman"/>
                <w:sz w:val="24"/>
                <w:szCs w:val="24"/>
                <w:lang w:eastAsia="pl-PL"/>
              </w:rPr>
              <w:t xml:space="preserve">OPIS EFEKTÓW </w:t>
            </w:r>
            <w:r w:rsidR="00B974B3">
              <w:rPr>
                <w:rFonts w:ascii="Arial Black" w:eastAsia="Times New Roman" w:hAnsi="Arial Black" w:cs="Times New Roman"/>
                <w:sz w:val="24"/>
                <w:szCs w:val="24"/>
                <w:lang w:eastAsia="pl-PL"/>
              </w:rPr>
              <w:t>UCZENIA SIĘ</w:t>
            </w:r>
            <w:r w:rsidRPr="000D60A2">
              <w:rPr>
                <w:rFonts w:ascii="Arial Black" w:eastAsia="Times New Roman" w:hAnsi="Arial Black" w:cs="Times New Roman"/>
                <w:sz w:val="24"/>
                <w:szCs w:val="24"/>
                <w:lang w:eastAsia="pl-PL"/>
              </w:rPr>
              <w:t xml:space="preserve"> PROWADZĄCYCH DO UZYSKANIA KO</w:t>
            </w:r>
            <w:r w:rsidRPr="000D60A2">
              <w:rPr>
                <w:rFonts w:ascii="Arial Black" w:eastAsia="Times New Roman" w:hAnsi="Arial Black" w:cs="Times New Roman"/>
                <w:sz w:val="24"/>
                <w:szCs w:val="24"/>
                <w:lang w:eastAsia="pl-PL"/>
              </w:rPr>
              <w:t>M</w:t>
            </w:r>
            <w:r w:rsidRPr="000D60A2">
              <w:rPr>
                <w:rFonts w:ascii="Arial Black" w:eastAsia="Times New Roman" w:hAnsi="Arial Black" w:cs="Times New Roman"/>
                <w:sz w:val="24"/>
                <w:szCs w:val="24"/>
                <w:lang w:eastAsia="pl-PL"/>
              </w:rPr>
              <w:t>PETENCJI INŻYNIERSKICH</w:t>
            </w:r>
            <w:bookmarkEnd w:id="3"/>
          </w:p>
        </w:tc>
      </w:tr>
      <w:tr w:rsidR="00B1083A" w:rsidRPr="006879E7" w:rsidTr="00B1083A">
        <w:trPr>
          <w:trHeight w:val="300"/>
        </w:trPr>
        <w:tc>
          <w:tcPr>
            <w:tcW w:w="960" w:type="dxa"/>
            <w:tcBorders>
              <w:top w:val="nil"/>
              <w:left w:val="single" w:sz="4" w:space="0" w:color="auto"/>
              <w:bottom w:val="single" w:sz="4" w:space="0" w:color="auto"/>
              <w:right w:val="single" w:sz="12" w:space="0" w:color="C0C0C0"/>
            </w:tcBorders>
            <w:shd w:val="clear" w:color="auto" w:fill="FFFFFF" w:themeFill="background1"/>
            <w:noWrap/>
            <w:vAlign w:val="bottom"/>
            <w:hideMark/>
          </w:tcPr>
          <w:p w:rsidR="00B1083A" w:rsidRPr="000D60A2" w:rsidRDefault="00B1083A" w:rsidP="00B1083A">
            <w:pPr>
              <w:spacing w:after="0" w:line="240" w:lineRule="auto"/>
              <w:jc w:val="center"/>
              <w:rPr>
                <w:rFonts w:ascii="Arial Black" w:eastAsia="Times New Roman" w:hAnsi="Arial Black" w:cs="Times New Roman"/>
                <w:b/>
                <w:bCs/>
                <w:sz w:val="20"/>
                <w:szCs w:val="20"/>
                <w:lang w:eastAsia="pl-PL"/>
              </w:rPr>
            </w:pPr>
            <w:proofErr w:type="spellStart"/>
            <w:r w:rsidRPr="000D60A2">
              <w:rPr>
                <w:rFonts w:ascii="Arial Black" w:eastAsia="Times New Roman" w:hAnsi="Arial Black" w:cs="Times New Roman"/>
                <w:b/>
                <w:bCs/>
                <w:sz w:val="20"/>
                <w:szCs w:val="20"/>
                <w:lang w:eastAsia="pl-PL"/>
              </w:rPr>
              <w:lastRenderedPageBreak/>
              <w:t>Symb</w:t>
            </w:r>
            <w:proofErr w:type="spellEnd"/>
            <w:r w:rsidRPr="000D60A2">
              <w:rPr>
                <w:rFonts w:ascii="Arial Black" w:eastAsia="Times New Roman" w:hAnsi="Arial Black" w:cs="Times New Roman"/>
                <w:b/>
                <w:bCs/>
                <w:sz w:val="20"/>
                <w:szCs w:val="20"/>
                <w:lang w:eastAsia="pl-PL"/>
              </w:rPr>
              <w:t>.</w:t>
            </w:r>
          </w:p>
        </w:tc>
        <w:tc>
          <w:tcPr>
            <w:tcW w:w="2447" w:type="dxa"/>
            <w:tcBorders>
              <w:top w:val="nil"/>
              <w:left w:val="nil"/>
              <w:bottom w:val="single" w:sz="4" w:space="0" w:color="auto"/>
              <w:right w:val="single" w:sz="12" w:space="0" w:color="C0C0C0"/>
            </w:tcBorders>
            <w:shd w:val="clear" w:color="auto" w:fill="FFFFFF" w:themeFill="background1"/>
            <w:noWrap/>
            <w:vAlign w:val="bottom"/>
            <w:hideMark/>
          </w:tcPr>
          <w:p w:rsidR="00B1083A" w:rsidRPr="000D60A2" w:rsidRDefault="00B1083A" w:rsidP="00B1083A">
            <w:pPr>
              <w:spacing w:after="0" w:line="240" w:lineRule="auto"/>
              <w:jc w:val="center"/>
              <w:rPr>
                <w:rFonts w:ascii="Arial Black" w:eastAsia="Times New Roman" w:hAnsi="Arial Black" w:cs="Times New Roman"/>
                <w:b/>
                <w:bCs/>
                <w:sz w:val="20"/>
                <w:szCs w:val="20"/>
                <w:lang w:eastAsia="pl-PL"/>
              </w:rPr>
            </w:pPr>
            <w:proofErr w:type="spellStart"/>
            <w:r w:rsidRPr="000D60A2">
              <w:rPr>
                <w:rFonts w:ascii="Arial Black" w:eastAsia="Times New Roman" w:hAnsi="Arial Black" w:cs="Times New Roman"/>
                <w:b/>
                <w:bCs/>
                <w:sz w:val="20"/>
                <w:szCs w:val="20"/>
                <w:lang w:eastAsia="pl-PL"/>
              </w:rPr>
              <w:t>MNiSW</w:t>
            </w:r>
            <w:proofErr w:type="spellEnd"/>
          </w:p>
        </w:tc>
        <w:tc>
          <w:tcPr>
            <w:tcW w:w="5237" w:type="dxa"/>
            <w:tcBorders>
              <w:top w:val="nil"/>
              <w:left w:val="nil"/>
              <w:bottom w:val="single" w:sz="4" w:space="0" w:color="auto"/>
              <w:right w:val="single" w:sz="12" w:space="0" w:color="C0C0C0"/>
            </w:tcBorders>
            <w:shd w:val="clear" w:color="auto" w:fill="FFFFFF" w:themeFill="background1"/>
            <w:noWrap/>
            <w:vAlign w:val="bottom"/>
            <w:hideMark/>
          </w:tcPr>
          <w:p w:rsidR="00B1083A" w:rsidRPr="000D60A2" w:rsidRDefault="00B1083A" w:rsidP="00B1083A">
            <w:pPr>
              <w:spacing w:after="0" w:line="240" w:lineRule="auto"/>
              <w:jc w:val="center"/>
              <w:rPr>
                <w:rFonts w:ascii="Arial Black" w:eastAsia="Times New Roman" w:hAnsi="Arial Black" w:cs="Times New Roman"/>
                <w:b/>
                <w:bCs/>
                <w:sz w:val="20"/>
                <w:szCs w:val="20"/>
                <w:lang w:eastAsia="pl-PL"/>
              </w:rPr>
            </w:pPr>
            <w:r w:rsidRPr="000D60A2">
              <w:rPr>
                <w:rFonts w:ascii="Arial Black" w:eastAsia="Times New Roman" w:hAnsi="Arial Black" w:cs="Times New Roman"/>
                <w:b/>
                <w:bCs/>
                <w:sz w:val="20"/>
                <w:szCs w:val="20"/>
                <w:lang w:eastAsia="pl-PL"/>
              </w:rPr>
              <w:t>WI PP</w:t>
            </w:r>
          </w:p>
        </w:tc>
        <w:tc>
          <w:tcPr>
            <w:tcW w:w="1000" w:type="dxa"/>
            <w:tcBorders>
              <w:top w:val="nil"/>
              <w:left w:val="nil"/>
              <w:bottom w:val="single" w:sz="4" w:space="0" w:color="auto"/>
              <w:right w:val="single" w:sz="4" w:space="0" w:color="auto"/>
            </w:tcBorders>
            <w:shd w:val="clear" w:color="auto" w:fill="FFFFFF" w:themeFill="background1"/>
            <w:noWrap/>
            <w:vAlign w:val="bottom"/>
            <w:hideMark/>
          </w:tcPr>
          <w:p w:rsidR="00B1083A" w:rsidRPr="000D60A2" w:rsidRDefault="00B1083A" w:rsidP="00B1083A">
            <w:pPr>
              <w:spacing w:after="0" w:line="240" w:lineRule="auto"/>
              <w:jc w:val="center"/>
              <w:rPr>
                <w:rFonts w:ascii="Arial Black" w:eastAsia="Times New Roman" w:hAnsi="Arial Black" w:cs="Times New Roman"/>
                <w:b/>
                <w:bCs/>
                <w:sz w:val="20"/>
                <w:szCs w:val="20"/>
                <w:lang w:eastAsia="pl-PL"/>
              </w:rPr>
            </w:pPr>
            <w:proofErr w:type="spellStart"/>
            <w:r w:rsidRPr="000D60A2">
              <w:rPr>
                <w:rFonts w:ascii="Arial Black" w:eastAsia="Times New Roman" w:hAnsi="Arial Black" w:cs="Times New Roman"/>
                <w:b/>
                <w:bCs/>
                <w:sz w:val="20"/>
                <w:szCs w:val="20"/>
                <w:lang w:eastAsia="pl-PL"/>
              </w:rPr>
              <w:t>Symb</w:t>
            </w:r>
            <w:proofErr w:type="spellEnd"/>
            <w:r w:rsidRPr="000D60A2">
              <w:rPr>
                <w:rFonts w:ascii="Arial Black" w:eastAsia="Times New Roman" w:hAnsi="Arial Black" w:cs="Times New Roman"/>
                <w:b/>
                <w:bCs/>
                <w:sz w:val="20"/>
                <w:szCs w:val="20"/>
                <w:lang w:eastAsia="pl-PL"/>
              </w:rPr>
              <w:t>.</w:t>
            </w:r>
          </w:p>
        </w:tc>
      </w:tr>
      <w:tr w:rsidR="00B1083A" w:rsidRPr="006879E7" w:rsidTr="00B1083A">
        <w:trPr>
          <w:trHeight w:val="315"/>
        </w:trPr>
        <w:tc>
          <w:tcPr>
            <w:tcW w:w="9644" w:type="dxa"/>
            <w:gridSpan w:val="4"/>
            <w:tcBorders>
              <w:top w:val="single" w:sz="4" w:space="0" w:color="auto"/>
              <w:left w:val="single" w:sz="4" w:space="0" w:color="auto"/>
              <w:bottom w:val="nil"/>
              <w:right w:val="single" w:sz="4" w:space="0" w:color="auto"/>
            </w:tcBorders>
            <w:shd w:val="clear" w:color="auto" w:fill="FFFFFF" w:themeFill="background1"/>
            <w:vAlign w:val="center"/>
            <w:hideMark/>
          </w:tcPr>
          <w:p w:rsidR="00B1083A" w:rsidRPr="000D60A2" w:rsidRDefault="00B1083A" w:rsidP="00B1083A">
            <w:pPr>
              <w:spacing w:after="0" w:line="240" w:lineRule="auto"/>
              <w:jc w:val="center"/>
              <w:rPr>
                <w:rFonts w:ascii="Arial Black" w:eastAsia="Times New Roman" w:hAnsi="Arial Black" w:cs="Times New Roman"/>
                <w:b/>
                <w:bCs/>
                <w:sz w:val="20"/>
                <w:szCs w:val="20"/>
                <w:lang w:eastAsia="pl-PL"/>
              </w:rPr>
            </w:pPr>
            <w:r w:rsidRPr="000D60A2">
              <w:rPr>
                <w:rFonts w:ascii="Arial Black" w:eastAsia="Times New Roman" w:hAnsi="Arial Black" w:cs="Times New Roman"/>
                <w:b/>
                <w:bCs/>
                <w:sz w:val="20"/>
                <w:szCs w:val="20"/>
                <w:lang w:eastAsia="pl-PL"/>
              </w:rPr>
              <w:t>WIEDZA, UMIEJĘTNOŚCI</w:t>
            </w:r>
          </w:p>
        </w:tc>
      </w:tr>
      <w:tr w:rsidR="00B1083A" w:rsidRPr="006879E7" w:rsidTr="00B1083A">
        <w:trPr>
          <w:trHeight w:val="150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1083A" w:rsidRPr="006879E7" w:rsidRDefault="00B1083A" w:rsidP="00B1083A">
            <w:pPr>
              <w:spacing w:after="0" w:line="240" w:lineRule="auto"/>
              <w:jc w:val="center"/>
              <w:rPr>
                <w:rFonts w:ascii="Arial" w:eastAsia="Times New Roman" w:hAnsi="Arial" w:cs="Arial"/>
                <w:color w:val="000000"/>
                <w:sz w:val="18"/>
                <w:szCs w:val="18"/>
                <w:lang w:eastAsia="pl-PL"/>
              </w:rPr>
            </w:pPr>
            <w:r w:rsidRPr="006879E7">
              <w:rPr>
                <w:rFonts w:ascii="Arial" w:eastAsia="Times New Roman" w:hAnsi="Arial" w:cs="Arial"/>
                <w:color w:val="000000"/>
                <w:sz w:val="18"/>
                <w:szCs w:val="18"/>
                <w:lang w:eastAsia="pl-PL"/>
              </w:rPr>
              <w:t>P6S_WG</w:t>
            </w:r>
          </w:p>
        </w:tc>
        <w:tc>
          <w:tcPr>
            <w:tcW w:w="2447" w:type="dxa"/>
            <w:tcBorders>
              <w:top w:val="single" w:sz="8" w:space="0" w:color="auto"/>
              <w:left w:val="nil"/>
              <w:bottom w:val="single" w:sz="4" w:space="0" w:color="auto"/>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absolwent zna i rozumie podstawowe procesy z</w:t>
            </w:r>
            <w:r w:rsidRPr="006879E7">
              <w:rPr>
                <w:rFonts w:ascii="Arial" w:eastAsia="Times New Roman" w:hAnsi="Arial" w:cs="Arial"/>
                <w:sz w:val="18"/>
                <w:szCs w:val="18"/>
                <w:lang w:eastAsia="pl-PL"/>
              </w:rPr>
              <w:t>a</w:t>
            </w:r>
            <w:r w:rsidRPr="006879E7">
              <w:rPr>
                <w:rFonts w:ascii="Arial" w:eastAsia="Times New Roman" w:hAnsi="Arial" w:cs="Arial"/>
                <w:sz w:val="18"/>
                <w:szCs w:val="18"/>
                <w:lang w:eastAsia="pl-PL"/>
              </w:rPr>
              <w:t>chodzące w cyklu życia urządzeń, obiektów i syst</w:t>
            </w:r>
            <w:r w:rsidRPr="006879E7">
              <w:rPr>
                <w:rFonts w:ascii="Arial" w:eastAsia="Times New Roman" w:hAnsi="Arial" w:cs="Arial"/>
                <w:sz w:val="18"/>
                <w:szCs w:val="18"/>
                <w:lang w:eastAsia="pl-PL"/>
              </w:rPr>
              <w:t>e</w:t>
            </w:r>
            <w:r w:rsidRPr="006879E7">
              <w:rPr>
                <w:rFonts w:ascii="Arial" w:eastAsia="Times New Roman" w:hAnsi="Arial" w:cs="Arial"/>
                <w:sz w:val="18"/>
                <w:szCs w:val="18"/>
                <w:lang w:eastAsia="pl-PL"/>
              </w:rPr>
              <w:t>mów technicznych</w:t>
            </w:r>
          </w:p>
        </w:tc>
        <w:tc>
          <w:tcPr>
            <w:tcW w:w="5237" w:type="dxa"/>
            <w:tcBorders>
              <w:top w:val="single" w:sz="8" w:space="0" w:color="auto"/>
              <w:left w:val="nil"/>
              <w:bottom w:val="single" w:sz="4" w:space="0" w:color="auto"/>
              <w:right w:val="single" w:sz="4" w:space="0" w:color="auto"/>
            </w:tcBorders>
            <w:shd w:val="clear" w:color="F2F2F2" w:fill="F2F2F2"/>
            <w:vAlign w:val="center"/>
            <w:hideMark/>
          </w:tcPr>
          <w:p w:rsidR="00B1083A" w:rsidRPr="00863AAC" w:rsidRDefault="00B1083A" w:rsidP="00B1083A">
            <w:pPr>
              <w:spacing w:after="0" w:line="240" w:lineRule="auto"/>
              <w:rPr>
                <w:rFonts w:ascii="Calibri" w:eastAsia="Times New Roman" w:hAnsi="Calibri" w:cs="Calibri"/>
                <w:lang w:eastAsia="pl-PL"/>
              </w:rPr>
            </w:pPr>
            <w:r w:rsidRPr="00863AAC">
              <w:rPr>
                <w:rFonts w:ascii="Calibri" w:eastAsia="Times New Roman" w:hAnsi="Calibri" w:cs="Calibri"/>
                <w:lang w:eastAsia="pl-PL"/>
              </w:rPr>
              <w:t xml:space="preserve">ma </w:t>
            </w:r>
            <w:r w:rsidRPr="00863AAC">
              <w:rPr>
                <w:rFonts w:ascii="Calibri" w:eastAsia="Times New Roman" w:hAnsi="Calibri" w:cs="Calibri"/>
                <w:b/>
                <w:bCs/>
                <w:lang w:eastAsia="pl-PL"/>
              </w:rPr>
              <w:t>podstawową wiedzę</w:t>
            </w:r>
            <w:r w:rsidRPr="00863AAC">
              <w:rPr>
                <w:rFonts w:ascii="Calibri" w:eastAsia="Times New Roman" w:hAnsi="Calibri" w:cs="Calibri"/>
                <w:lang w:eastAsia="pl-PL"/>
              </w:rPr>
              <w:t xml:space="preserve"> o cyklu życia oraz procesach zachodzących w </w:t>
            </w:r>
            <w:r w:rsidRPr="00863AAC">
              <w:rPr>
                <w:rFonts w:ascii="Calibri" w:eastAsia="Times New Roman" w:hAnsi="Calibri" w:cs="Calibri"/>
                <w:b/>
                <w:bCs/>
                <w:lang w:eastAsia="pl-PL"/>
              </w:rPr>
              <w:t>programowych i sprzętowych syst</w:t>
            </w:r>
            <w:r w:rsidRPr="00863AAC">
              <w:rPr>
                <w:rFonts w:ascii="Calibri" w:eastAsia="Times New Roman" w:hAnsi="Calibri" w:cs="Calibri"/>
                <w:b/>
                <w:bCs/>
                <w:lang w:eastAsia="pl-PL"/>
              </w:rPr>
              <w:t>e</w:t>
            </w:r>
            <w:r w:rsidRPr="00863AAC">
              <w:rPr>
                <w:rFonts w:ascii="Calibri" w:eastAsia="Times New Roman" w:hAnsi="Calibri" w:cs="Calibri"/>
                <w:b/>
                <w:bCs/>
                <w:lang w:eastAsia="pl-PL"/>
              </w:rPr>
              <w:t>mach informatycznych</w:t>
            </w:r>
            <w:r w:rsidRPr="00863AAC">
              <w:rPr>
                <w:rFonts w:ascii="Calibri" w:eastAsia="Times New Roman" w:hAnsi="Calibri" w:cs="Calibri"/>
                <w:lang w:eastAsia="pl-PL"/>
              </w:rPr>
              <w:t xml:space="preserve"> ze szczególnym uwzględnieniem systemów sztucznej inteligencji</w:t>
            </w:r>
          </w:p>
        </w:tc>
        <w:tc>
          <w:tcPr>
            <w:tcW w:w="1000" w:type="dxa"/>
            <w:tcBorders>
              <w:top w:val="single" w:sz="8" w:space="0" w:color="auto"/>
              <w:left w:val="nil"/>
              <w:bottom w:val="single" w:sz="4" w:space="0" w:color="auto"/>
              <w:right w:val="single" w:sz="8" w:space="0" w:color="auto"/>
            </w:tcBorders>
            <w:shd w:val="clear" w:color="000000" w:fill="F2F2F2"/>
            <w:vAlign w:val="center"/>
            <w:hideMark/>
          </w:tcPr>
          <w:p w:rsidR="00B1083A" w:rsidRPr="006879E7" w:rsidRDefault="00B1083A" w:rsidP="00B1083A">
            <w:pPr>
              <w:spacing w:after="0" w:line="240" w:lineRule="auto"/>
              <w:jc w:val="center"/>
              <w:rPr>
                <w:rFonts w:ascii="Times New Roman" w:eastAsia="Times New Roman" w:hAnsi="Times New Roman" w:cs="Times New Roman"/>
                <w:color w:val="000000"/>
                <w:lang w:eastAsia="pl-PL"/>
              </w:rPr>
            </w:pPr>
            <w:r w:rsidRPr="006879E7">
              <w:rPr>
                <w:rFonts w:ascii="Times New Roman" w:eastAsia="Times New Roman" w:hAnsi="Times New Roman" w:cs="Times New Roman"/>
                <w:color w:val="000000"/>
                <w:lang w:eastAsia="pl-PL"/>
              </w:rPr>
              <w:t>K1st_W7</w:t>
            </w:r>
          </w:p>
        </w:tc>
      </w:tr>
      <w:tr w:rsidR="00B1083A" w:rsidRPr="006879E7" w:rsidTr="00B1083A">
        <w:trPr>
          <w:trHeight w:val="1800"/>
        </w:trPr>
        <w:tc>
          <w:tcPr>
            <w:tcW w:w="960" w:type="dxa"/>
            <w:tcBorders>
              <w:top w:val="nil"/>
              <w:left w:val="single" w:sz="8" w:space="0" w:color="auto"/>
              <w:bottom w:val="single" w:sz="4" w:space="0" w:color="auto"/>
              <w:right w:val="single" w:sz="4" w:space="0" w:color="auto"/>
            </w:tcBorders>
            <w:shd w:val="clear" w:color="auto" w:fill="auto"/>
            <w:vAlign w:val="center"/>
            <w:hideMark/>
          </w:tcPr>
          <w:p w:rsidR="00B1083A" w:rsidRPr="006879E7" w:rsidRDefault="00B1083A" w:rsidP="00B1083A">
            <w:pPr>
              <w:spacing w:after="0" w:line="240" w:lineRule="auto"/>
              <w:jc w:val="center"/>
              <w:rPr>
                <w:rFonts w:ascii="Arial" w:eastAsia="Times New Roman" w:hAnsi="Arial" w:cs="Arial"/>
                <w:color w:val="000000"/>
                <w:sz w:val="18"/>
                <w:szCs w:val="18"/>
                <w:lang w:eastAsia="pl-PL"/>
              </w:rPr>
            </w:pPr>
            <w:r w:rsidRPr="006879E7">
              <w:rPr>
                <w:rFonts w:ascii="Arial" w:eastAsia="Times New Roman" w:hAnsi="Arial" w:cs="Arial"/>
                <w:color w:val="000000"/>
                <w:sz w:val="18"/>
                <w:szCs w:val="18"/>
                <w:lang w:eastAsia="pl-PL"/>
              </w:rPr>
              <w:t>P6S_WK</w:t>
            </w:r>
          </w:p>
        </w:tc>
        <w:tc>
          <w:tcPr>
            <w:tcW w:w="2447" w:type="dxa"/>
            <w:tcBorders>
              <w:top w:val="nil"/>
              <w:left w:val="nil"/>
              <w:bottom w:val="single" w:sz="4" w:space="0" w:color="auto"/>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absolwent zna i rozumie podstawowe zasady tworz</w:t>
            </w:r>
            <w:r w:rsidRPr="006879E7">
              <w:rPr>
                <w:rFonts w:ascii="Arial" w:eastAsia="Times New Roman" w:hAnsi="Arial" w:cs="Arial"/>
                <w:sz w:val="18"/>
                <w:szCs w:val="18"/>
                <w:lang w:eastAsia="pl-PL"/>
              </w:rPr>
              <w:t>e</w:t>
            </w:r>
            <w:r w:rsidRPr="006879E7">
              <w:rPr>
                <w:rFonts w:ascii="Arial" w:eastAsia="Times New Roman" w:hAnsi="Arial" w:cs="Arial"/>
                <w:sz w:val="18"/>
                <w:szCs w:val="18"/>
                <w:lang w:eastAsia="pl-PL"/>
              </w:rPr>
              <w:t>nia i rozwoju różnych form indywidualnej przedsiębio</w:t>
            </w:r>
            <w:r w:rsidRPr="006879E7">
              <w:rPr>
                <w:rFonts w:ascii="Arial" w:eastAsia="Times New Roman" w:hAnsi="Arial" w:cs="Arial"/>
                <w:sz w:val="18"/>
                <w:szCs w:val="18"/>
                <w:lang w:eastAsia="pl-PL"/>
              </w:rPr>
              <w:t>r</w:t>
            </w:r>
            <w:r w:rsidRPr="006879E7">
              <w:rPr>
                <w:rFonts w:ascii="Arial" w:eastAsia="Times New Roman" w:hAnsi="Arial" w:cs="Arial"/>
                <w:sz w:val="18"/>
                <w:szCs w:val="18"/>
                <w:lang w:eastAsia="pl-PL"/>
              </w:rPr>
              <w:t>czości</w:t>
            </w:r>
          </w:p>
        </w:tc>
        <w:tc>
          <w:tcPr>
            <w:tcW w:w="5237" w:type="dxa"/>
            <w:tcBorders>
              <w:top w:val="nil"/>
              <w:left w:val="nil"/>
              <w:bottom w:val="single" w:sz="4" w:space="0" w:color="auto"/>
              <w:right w:val="single" w:sz="4" w:space="0" w:color="auto"/>
            </w:tcBorders>
            <w:shd w:val="clear" w:color="000000" w:fill="F2F2F2"/>
            <w:vAlign w:val="center"/>
            <w:hideMark/>
          </w:tcPr>
          <w:p w:rsidR="00B1083A" w:rsidRPr="00863AAC" w:rsidRDefault="00B1083A" w:rsidP="00B1083A">
            <w:pPr>
              <w:spacing w:after="0" w:line="240" w:lineRule="auto"/>
              <w:rPr>
                <w:rFonts w:ascii="Calibri" w:eastAsia="Times New Roman" w:hAnsi="Calibri" w:cs="Calibri"/>
                <w:lang w:eastAsia="pl-PL"/>
              </w:rPr>
            </w:pPr>
            <w:r w:rsidRPr="00863AAC">
              <w:rPr>
                <w:rFonts w:ascii="Calibri" w:eastAsia="Times New Roman" w:hAnsi="Calibri" w:cs="Calibri"/>
                <w:lang w:eastAsia="pl-PL"/>
              </w:rPr>
              <w:t>zna i rozumie ogólne zasady tworzenia oraz prowadzenia działalności gospodarczej (w tym form indywidualnej przedsiębiorczości), a także podstawowe pojęcia ek</w:t>
            </w:r>
            <w:r w:rsidRPr="00863AAC">
              <w:rPr>
                <w:rFonts w:ascii="Calibri" w:eastAsia="Times New Roman" w:hAnsi="Calibri" w:cs="Calibri"/>
                <w:lang w:eastAsia="pl-PL"/>
              </w:rPr>
              <w:t>o</w:t>
            </w:r>
            <w:r w:rsidRPr="00863AAC">
              <w:rPr>
                <w:rFonts w:ascii="Calibri" w:eastAsia="Times New Roman" w:hAnsi="Calibri" w:cs="Calibri"/>
                <w:lang w:eastAsia="pl-PL"/>
              </w:rPr>
              <w:t>nomiczne odnoszące się do projektów i inwestycji info</w:t>
            </w:r>
            <w:r w:rsidRPr="00863AAC">
              <w:rPr>
                <w:rFonts w:ascii="Calibri" w:eastAsia="Times New Roman" w:hAnsi="Calibri" w:cs="Calibri"/>
                <w:lang w:eastAsia="pl-PL"/>
              </w:rPr>
              <w:t>r</w:t>
            </w:r>
            <w:r w:rsidRPr="00863AAC">
              <w:rPr>
                <w:rFonts w:ascii="Calibri" w:eastAsia="Times New Roman" w:hAnsi="Calibri" w:cs="Calibri"/>
                <w:lang w:eastAsia="pl-PL"/>
              </w:rPr>
              <w:t>matycznych</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K1st_W8</w:t>
            </w:r>
          </w:p>
        </w:tc>
      </w:tr>
      <w:tr w:rsidR="00B1083A" w:rsidRPr="006879E7" w:rsidTr="00B1083A">
        <w:trPr>
          <w:trHeight w:val="1320"/>
        </w:trPr>
        <w:tc>
          <w:tcPr>
            <w:tcW w:w="960" w:type="dxa"/>
            <w:vMerge w:val="restart"/>
            <w:tcBorders>
              <w:top w:val="nil"/>
              <w:left w:val="single" w:sz="8" w:space="0" w:color="auto"/>
              <w:bottom w:val="single" w:sz="8" w:space="0" w:color="000000"/>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r w:rsidRPr="006879E7">
              <w:rPr>
                <w:rFonts w:ascii="Arial" w:eastAsia="Times New Roman" w:hAnsi="Arial" w:cs="Arial"/>
                <w:color w:val="000000"/>
                <w:sz w:val="18"/>
                <w:szCs w:val="18"/>
                <w:lang w:eastAsia="pl-PL"/>
              </w:rPr>
              <w:t>P6S_UW</w:t>
            </w:r>
          </w:p>
        </w:tc>
        <w:tc>
          <w:tcPr>
            <w:tcW w:w="2447" w:type="dxa"/>
            <w:tcBorders>
              <w:top w:val="nil"/>
              <w:left w:val="nil"/>
              <w:bottom w:val="single" w:sz="4" w:space="0" w:color="auto"/>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absolwent potrafi planować i przeprowadzać eksper</w:t>
            </w:r>
            <w:r w:rsidRPr="006879E7">
              <w:rPr>
                <w:rFonts w:ascii="Arial" w:eastAsia="Times New Roman" w:hAnsi="Arial" w:cs="Arial"/>
                <w:sz w:val="18"/>
                <w:szCs w:val="18"/>
                <w:lang w:eastAsia="pl-PL"/>
              </w:rPr>
              <w:t>y</w:t>
            </w:r>
            <w:r w:rsidRPr="006879E7">
              <w:rPr>
                <w:rFonts w:ascii="Arial" w:eastAsia="Times New Roman" w:hAnsi="Arial" w:cs="Arial"/>
                <w:sz w:val="18"/>
                <w:szCs w:val="18"/>
                <w:lang w:eastAsia="pl-PL"/>
              </w:rPr>
              <w:t>menty, w tym pomiary i symulacje komputerowe, interpretować uzyskane wyniki i wyciągać wnioski</w:t>
            </w:r>
          </w:p>
        </w:tc>
        <w:tc>
          <w:tcPr>
            <w:tcW w:w="5237" w:type="dxa"/>
            <w:tcBorders>
              <w:top w:val="nil"/>
              <w:left w:val="nil"/>
              <w:bottom w:val="single" w:sz="4" w:space="0" w:color="auto"/>
              <w:right w:val="single" w:sz="4" w:space="0" w:color="auto"/>
            </w:tcBorders>
            <w:shd w:val="clear" w:color="99FFCC" w:fill="F2F2F2"/>
            <w:vAlign w:val="center"/>
            <w:hideMark/>
          </w:tcPr>
          <w:p w:rsidR="00B1083A" w:rsidRPr="00863AAC" w:rsidRDefault="00B1083A" w:rsidP="00B1083A">
            <w:pPr>
              <w:spacing w:after="0" w:line="240" w:lineRule="auto"/>
              <w:rPr>
                <w:rFonts w:ascii="Calibri" w:eastAsia="Times New Roman" w:hAnsi="Calibri" w:cs="Calibri"/>
                <w:lang w:eastAsia="pl-PL"/>
              </w:rPr>
            </w:pPr>
            <w:r w:rsidRPr="00863AAC">
              <w:rPr>
                <w:rFonts w:ascii="Calibri" w:eastAsia="Times New Roman" w:hAnsi="Calibri" w:cs="Calibri"/>
                <w:lang w:eastAsia="pl-PL"/>
              </w:rPr>
              <w:t xml:space="preserve">potrafi </w:t>
            </w:r>
            <w:r w:rsidRPr="00863AAC">
              <w:rPr>
                <w:rFonts w:ascii="Calibri" w:eastAsia="Times New Roman" w:hAnsi="Calibri" w:cs="Calibri"/>
                <w:b/>
                <w:bCs/>
                <w:lang w:eastAsia="pl-PL"/>
              </w:rPr>
              <w:t>zaplanować i przeprowadzić eksperymenty</w:t>
            </w:r>
            <w:r w:rsidRPr="00863AAC">
              <w:rPr>
                <w:rFonts w:ascii="Calibri" w:eastAsia="Times New Roman" w:hAnsi="Calibri" w:cs="Calibri"/>
                <w:lang w:eastAsia="pl-PL"/>
              </w:rPr>
              <w:t>, w tym pomiary i symulacje komputerowe, interpretować uzyskane wyniki oraz wyciągać z nich wnioski</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K1st_U4</w:t>
            </w:r>
          </w:p>
        </w:tc>
      </w:tr>
      <w:tr w:rsidR="00B1083A" w:rsidRPr="006879E7" w:rsidTr="00B1083A">
        <w:trPr>
          <w:trHeight w:val="240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val="restart"/>
            <w:tcBorders>
              <w:top w:val="nil"/>
              <w:left w:val="single" w:sz="4" w:space="0" w:color="auto"/>
              <w:bottom w:val="single" w:sz="4" w:space="0" w:color="000000"/>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absolwent potrafi przy ide</w:t>
            </w:r>
            <w:r w:rsidRPr="006879E7">
              <w:rPr>
                <w:rFonts w:ascii="Arial" w:eastAsia="Times New Roman" w:hAnsi="Arial" w:cs="Arial"/>
                <w:sz w:val="18"/>
                <w:szCs w:val="18"/>
                <w:lang w:eastAsia="pl-PL"/>
              </w:rPr>
              <w:t>n</w:t>
            </w:r>
            <w:r w:rsidRPr="006879E7">
              <w:rPr>
                <w:rFonts w:ascii="Arial" w:eastAsia="Times New Roman" w:hAnsi="Arial" w:cs="Arial"/>
                <w:sz w:val="18"/>
                <w:szCs w:val="18"/>
                <w:lang w:eastAsia="pl-PL"/>
              </w:rPr>
              <w:t>tyfikacji i formułowaniu sp</w:t>
            </w:r>
            <w:r w:rsidRPr="006879E7">
              <w:rPr>
                <w:rFonts w:ascii="Arial" w:eastAsia="Times New Roman" w:hAnsi="Arial" w:cs="Arial"/>
                <w:sz w:val="18"/>
                <w:szCs w:val="18"/>
                <w:lang w:eastAsia="pl-PL"/>
              </w:rPr>
              <w:t>e</w:t>
            </w:r>
            <w:r w:rsidRPr="006879E7">
              <w:rPr>
                <w:rFonts w:ascii="Arial" w:eastAsia="Times New Roman" w:hAnsi="Arial" w:cs="Arial"/>
                <w:sz w:val="18"/>
                <w:szCs w:val="18"/>
                <w:lang w:eastAsia="pl-PL"/>
              </w:rPr>
              <w:t>cyfikacji zadań inżynierskich oraz ich rozwiązywaniu:</w:t>
            </w:r>
            <w:r w:rsidRPr="006879E7">
              <w:rPr>
                <w:rFonts w:ascii="Arial" w:eastAsia="Times New Roman" w:hAnsi="Arial" w:cs="Arial"/>
                <w:sz w:val="18"/>
                <w:szCs w:val="18"/>
                <w:lang w:eastAsia="pl-PL"/>
              </w:rPr>
              <w:br/>
              <w:t xml:space="preserve"> − wykorzystać metody an</w:t>
            </w:r>
            <w:r w:rsidRPr="006879E7">
              <w:rPr>
                <w:rFonts w:ascii="Arial" w:eastAsia="Times New Roman" w:hAnsi="Arial" w:cs="Arial"/>
                <w:sz w:val="18"/>
                <w:szCs w:val="18"/>
                <w:lang w:eastAsia="pl-PL"/>
              </w:rPr>
              <w:t>a</w:t>
            </w:r>
            <w:r w:rsidRPr="006879E7">
              <w:rPr>
                <w:rFonts w:ascii="Arial" w:eastAsia="Times New Roman" w:hAnsi="Arial" w:cs="Arial"/>
                <w:sz w:val="18"/>
                <w:szCs w:val="18"/>
                <w:lang w:eastAsia="pl-PL"/>
              </w:rPr>
              <w:t>lityczne, symulacyjne i ek</w:t>
            </w:r>
            <w:r w:rsidRPr="006879E7">
              <w:rPr>
                <w:rFonts w:ascii="Arial" w:eastAsia="Times New Roman" w:hAnsi="Arial" w:cs="Arial"/>
                <w:sz w:val="18"/>
                <w:szCs w:val="18"/>
                <w:lang w:eastAsia="pl-PL"/>
              </w:rPr>
              <w:t>s</w:t>
            </w:r>
            <w:r w:rsidRPr="006879E7">
              <w:rPr>
                <w:rFonts w:ascii="Arial" w:eastAsia="Times New Roman" w:hAnsi="Arial" w:cs="Arial"/>
                <w:sz w:val="18"/>
                <w:szCs w:val="18"/>
                <w:lang w:eastAsia="pl-PL"/>
              </w:rPr>
              <w:t xml:space="preserve">perymentalne, </w:t>
            </w:r>
            <w:r w:rsidRPr="006879E7">
              <w:rPr>
                <w:rFonts w:ascii="Arial" w:eastAsia="Times New Roman" w:hAnsi="Arial" w:cs="Arial"/>
                <w:sz w:val="18"/>
                <w:szCs w:val="18"/>
                <w:lang w:eastAsia="pl-PL"/>
              </w:rPr>
              <w:br/>
              <w:t>− dostrzegać ich aspekty systemowe i pozatechnic</w:t>
            </w:r>
            <w:r w:rsidRPr="006879E7">
              <w:rPr>
                <w:rFonts w:ascii="Arial" w:eastAsia="Times New Roman" w:hAnsi="Arial" w:cs="Arial"/>
                <w:sz w:val="18"/>
                <w:szCs w:val="18"/>
                <w:lang w:eastAsia="pl-PL"/>
              </w:rPr>
              <w:t>z</w:t>
            </w:r>
            <w:r w:rsidRPr="006879E7">
              <w:rPr>
                <w:rFonts w:ascii="Arial" w:eastAsia="Times New Roman" w:hAnsi="Arial" w:cs="Arial"/>
                <w:sz w:val="18"/>
                <w:szCs w:val="18"/>
                <w:lang w:eastAsia="pl-PL"/>
              </w:rPr>
              <w:t>ne, w tym aspekty etyczne</w:t>
            </w:r>
            <w:r w:rsidRPr="006879E7">
              <w:rPr>
                <w:rFonts w:ascii="Arial" w:eastAsia="Times New Roman" w:hAnsi="Arial" w:cs="Arial"/>
                <w:sz w:val="18"/>
                <w:szCs w:val="18"/>
                <w:lang w:eastAsia="pl-PL"/>
              </w:rPr>
              <w:br/>
              <w:t>− dokonać wstępnej oceny ekonomicznej proponow</w:t>
            </w:r>
            <w:r w:rsidRPr="006879E7">
              <w:rPr>
                <w:rFonts w:ascii="Arial" w:eastAsia="Times New Roman" w:hAnsi="Arial" w:cs="Arial"/>
                <w:sz w:val="18"/>
                <w:szCs w:val="18"/>
                <w:lang w:eastAsia="pl-PL"/>
              </w:rPr>
              <w:t>a</w:t>
            </w:r>
            <w:r w:rsidRPr="006879E7">
              <w:rPr>
                <w:rFonts w:ascii="Arial" w:eastAsia="Times New Roman" w:hAnsi="Arial" w:cs="Arial"/>
                <w:sz w:val="18"/>
                <w:szCs w:val="18"/>
                <w:lang w:eastAsia="pl-PL"/>
              </w:rPr>
              <w:t>nych rozwiązań i podejm</w:t>
            </w:r>
            <w:r w:rsidRPr="006879E7">
              <w:rPr>
                <w:rFonts w:ascii="Arial" w:eastAsia="Times New Roman" w:hAnsi="Arial" w:cs="Arial"/>
                <w:sz w:val="18"/>
                <w:szCs w:val="18"/>
                <w:lang w:eastAsia="pl-PL"/>
              </w:rPr>
              <w:t>o</w:t>
            </w:r>
            <w:r w:rsidRPr="006879E7">
              <w:rPr>
                <w:rFonts w:ascii="Arial" w:eastAsia="Times New Roman" w:hAnsi="Arial" w:cs="Arial"/>
                <w:sz w:val="18"/>
                <w:szCs w:val="18"/>
                <w:lang w:eastAsia="pl-PL"/>
              </w:rPr>
              <w:t>wanych działań inżynie</w:t>
            </w:r>
            <w:r w:rsidRPr="006879E7">
              <w:rPr>
                <w:rFonts w:ascii="Arial" w:eastAsia="Times New Roman" w:hAnsi="Arial" w:cs="Arial"/>
                <w:sz w:val="18"/>
                <w:szCs w:val="18"/>
                <w:lang w:eastAsia="pl-PL"/>
              </w:rPr>
              <w:t>r</w:t>
            </w:r>
            <w:r w:rsidRPr="006879E7">
              <w:rPr>
                <w:rFonts w:ascii="Arial" w:eastAsia="Times New Roman" w:hAnsi="Arial" w:cs="Arial"/>
                <w:sz w:val="18"/>
                <w:szCs w:val="18"/>
                <w:lang w:eastAsia="pl-PL"/>
              </w:rPr>
              <w:t xml:space="preserve">skich </w:t>
            </w:r>
          </w:p>
        </w:tc>
        <w:tc>
          <w:tcPr>
            <w:tcW w:w="5237" w:type="dxa"/>
            <w:tcBorders>
              <w:top w:val="nil"/>
              <w:left w:val="nil"/>
              <w:bottom w:val="single" w:sz="4" w:space="0" w:color="auto"/>
              <w:right w:val="single" w:sz="4" w:space="0" w:color="auto"/>
            </w:tcBorders>
            <w:shd w:val="clear" w:color="F2F2F2"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potrafi </w:t>
            </w:r>
            <w:r w:rsidRPr="006879E7">
              <w:rPr>
                <w:rFonts w:ascii="Arial CE" w:eastAsia="Times New Roman" w:hAnsi="Arial CE" w:cs="Calibri"/>
                <w:b/>
                <w:bCs/>
                <w:sz w:val="20"/>
                <w:szCs w:val="20"/>
                <w:lang w:eastAsia="pl-PL"/>
              </w:rPr>
              <w:t>formułować i rozwiązywać złożone problemy</w:t>
            </w:r>
            <w:r w:rsidRPr="006879E7">
              <w:rPr>
                <w:rFonts w:ascii="Arial CE" w:eastAsia="Times New Roman" w:hAnsi="Arial CE" w:cs="Calibri"/>
                <w:color w:val="000000"/>
                <w:sz w:val="20"/>
                <w:szCs w:val="20"/>
                <w:lang w:eastAsia="pl-PL"/>
              </w:rPr>
              <w:t xml:space="preserve"> z zakresu informatyki ze szczególnym uwzględnieniem sztucznej inteligencji, </w:t>
            </w:r>
            <w:r w:rsidRPr="006879E7">
              <w:rPr>
                <w:rFonts w:ascii="Arial CE" w:eastAsia="Times New Roman" w:hAnsi="Arial CE" w:cs="Calibri"/>
                <w:b/>
                <w:bCs/>
                <w:sz w:val="20"/>
                <w:szCs w:val="20"/>
                <w:lang w:eastAsia="pl-PL"/>
              </w:rPr>
              <w:t>stosując odpowiednio dobrane metody</w:t>
            </w:r>
            <w:r w:rsidRPr="006879E7">
              <w:rPr>
                <w:rFonts w:ascii="Arial CE" w:eastAsia="Times New Roman" w:hAnsi="Arial CE" w:cs="Calibri"/>
                <w:color w:val="000000"/>
                <w:sz w:val="20"/>
                <w:szCs w:val="20"/>
                <w:lang w:eastAsia="pl-PL"/>
              </w:rPr>
              <w:t xml:space="preserve"> (w tym podejścia analityczne, symulacyjne lub eksperymentalne)</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K1st_U3</w:t>
            </w:r>
          </w:p>
        </w:tc>
      </w:tr>
      <w:tr w:rsidR="00B1083A" w:rsidRPr="006879E7" w:rsidTr="00B1083A">
        <w:trPr>
          <w:trHeight w:val="213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4"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F2F2F2"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posiada ogólne umiejętności intelektualne z zakresu nauk </w:t>
            </w:r>
            <w:r w:rsidRPr="006879E7">
              <w:rPr>
                <w:rFonts w:ascii="Arial CE" w:eastAsia="Times New Roman" w:hAnsi="Arial CE" w:cs="Calibri"/>
                <w:b/>
                <w:bCs/>
                <w:sz w:val="20"/>
                <w:szCs w:val="20"/>
                <w:lang w:eastAsia="pl-PL"/>
              </w:rPr>
              <w:t>społecznych i ekonomicznych</w:t>
            </w:r>
            <w:r w:rsidRPr="006879E7">
              <w:rPr>
                <w:rFonts w:ascii="Arial CE" w:eastAsia="Times New Roman" w:hAnsi="Arial CE" w:cs="Calibri"/>
                <w:color w:val="000000"/>
                <w:sz w:val="20"/>
                <w:szCs w:val="20"/>
                <w:lang w:eastAsia="pl-PL"/>
              </w:rPr>
              <w:t xml:space="preserve"> niezbędne do prowadzenia działalności inżynierskiej, pozwalające na dostrzeżenie w procesie formułowania i rozwiazywania zadań informatycznych aspektów ekonomicznych, etyc</w:t>
            </w:r>
            <w:r w:rsidRPr="006879E7">
              <w:rPr>
                <w:rFonts w:ascii="Arial CE" w:eastAsia="Times New Roman" w:hAnsi="Arial CE" w:cs="Calibri"/>
                <w:color w:val="000000"/>
                <w:sz w:val="20"/>
                <w:szCs w:val="20"/>
                <w:lang w:eastAsia="pl-PL"/>
              </w:rPr>
              <w:t>z</w:t>
            </w:r>
            <w:r w:rsidRPr="006879E7">
              <w:rPr>
                <w:rFonts w:ascii="Arial CE" w:eastAsia="Times New Roman" w:hAnsi="Arial CE" w:cs="Calibri"/>
                <w:color w:val="000000"/>
                <w:sz w:val="20"/>
                <w:szCs w:val="20"/>
                <w:lang w:eastAsia="pl-PL"/>
              </w:rPr>
              <w:t>nych, prawnych i społecznych</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K1st_U5</w:t>
            </w:r>
          </w:p>
        </w:tc>
      </w:tr>
      <w:tr w:rsidR="00B1083A" w:rsidRPr="006879E7" w:rsidTr="00B1083A">
        <w:trPr>
          <w:trHeight w:val="1575"/>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4"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99FFCC"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ma przygotowanie niezbędne do pracy w </w:t>
            </w:r>
            <w:r w:rsidRPr="006879E7">
              <w:rPr>
                <w:rFonts w:ascii="Arial CE" w:eastAsia="Times New Roman" w:hAnsi="Arial CE" w:cs="Calibri"/>
                <w:b/>
                <w:bCs/>
                <w:sz w:val="20"/>
                <w:szCs w:val="20"/>
                <w:lang w:eastAsia="pl-PL"/>
              </w:rPr>
              <w:t>środowisku biznesowym,</w:t>
            </w:r>
            <w:r w:rsidRPr="006879E7">
              <w:rPr>
                <w:rFonts w:ascii="Arial CE" w:eastAsia="Times New Roman" w:hAnsi="Arial CE" w:cs="Calibri"/>
                <w:color w:val="000000"/>
                <w:sz w:val="20"/>
                <w:szCs w:val="20"/>
                <w:lang w:eastAsia="pl-PL"/>
              </w:rPr>
              <w:t xml:space="preserve"> w tym w środowisku przemysłowym, oraz zna zasady bezpieczeństwa związane z wykonywaniem zawodu informatyka - specjalisty w zakresie sztucznej inteligencji</w:t>
            </w:r>
          </w:p>
        </w:tc>
        <w:tc>
          <w:tcPr>
            <w:tcW w:w="1000" w:type="dxa"/>
            <w:tcBorders>
              <w:top w:val="nil"/>
              <w:left w:val="nil"/>
              <w:bottom w:val="single" w:sz="4" w:space="0" w:color="auto"/>
              <w:right w:val="single" w:sz="8" w:space="0" w:color="auto"/>
            </w:tcBorders>
            <w:shd w:val="clear" w:color="99FFCC" w:fill="F2F2F2"/>
            <w:vAlign w:val="center"/>
            <w:hideMark/>
          </w:tcPr>
          <w:p w:rsidR="00B1083A" w:rsidRPr="006879E7" w:rsidRDefault="00B1083A" w:rsidP="00B1083A">
            <w:pPr>
              <w:spacing w:after="0" w:line="240" w:lineRule="auto"/>
              <w:jc w:val="center"/>
              <w:rPr>
                <w:rFonts w:ascii="Calibri" w:eastAsia="Times New Roman" w:hAnsi="Calibri" w:cs="Calibri"/>
                <w:lang w:eastAsia="pl-PL"/>
              </w:rPr>
            </w:pPr>
            <w:r w:rsidRPr="006879E7">
              <w:rPr>
                <w:rFonts w:ascii="Calibri" w:eastAsia="Times New Roman" w:hAnsi="Calibri" w:cs="Calibri"/>
                <w:lang w:eastAsia="pl-PL"/>
              </w:rPr>
              <w:t>K1st_U6</w:t>
            </w:r>
          </w:p>
        </w:tc>
      </w:tr>
      <w:tr w:rsidR="00B1083A" w:rsidRPr="006879E7" w:rsidTr="00B1083A">
        <w:trPr>
          <w:trHeight w:val="183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val="restart"/>
            <w:tcBorders>
              <w:top w:val="nil"/>
              <w:left w:val="single" w:sz="4" w:space="0" w:color="auto"/>
              <w:bottom w:val="single" w:sz="4" w:space="0" w:color="000000"/>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 xml:space="preserve">absolwent potrafi dokonać krytycznej analizy sposobu funkcjonowania istniejących rozwiązań technicznych i ocenić te rozwiązania </w:t>
            </w:r>
          </w:p>
        </w:tc>
        <w:tc>
          <w:tcPr>
            <w:tcW w:w="5237" w:type="dxa"/>
            <w:tcBorders>
              <w:top w:val="nil"/>
              <w:left w:val="nil"/>
              <w:bottom w:val="single" w:sz="4" w:space="0" w:color="auto"/>
              <w:right w:val="single" w:sz="4" w:space="0" w:color="auto"/>
            </w:tcBorders>
            <w:shd w:val="clear" w:color="99FFCC"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posiada </w:t>
            </w:r>
            <w:r w:rsidRPr="006879E7">
              <w:rPr>
                <w:rFonts w:ascii="Arial CE" w:eastAsia="Times New Roman" w:hAnsi="Arial CE" w:cs="Calibri"/>
                <w:b/>
                <w:bCs/>
                <w:sz w:val="20"/>
                <w:szCs w:val="20"/>
                <w:lang w:eastAsia="pl-PL"/>
              </w:rPr>
              <w:t>podstawowe umiejętności informatyczne</w:t>
            </w:r>
            <w:r w:rsidRPr="006879E7">
              <w:rPr>
                <w:rFonts w:ascii="Arial CE" w:eastAsia="Times New Roman" w:hAnsi="Arial CE" w:cs="Calibri"/>
                <w:color w:val="000000"/>
                <w:sz w:val="20"/>
                <w:szCs w:val="20"/>
                <w:lang w:eastAsia="pl-PL"/>
              </w:rPr>
              <w:t xml:space="preserve"> w zakresie analizy złożoności obliczeniowej algorytmów, programowania z użyciem popularnych języków oraz użytkowania systemów operacyjnych, baz danych, sieci komputerowych i szerokiego spektrum systemów info</w:t>
            </w:r>
            <w:r w:rsidRPr="006879E7">
              <w:rPr>
                <w:rFonts w:ascii="Arial CE" w:eastAsia="Times New Roman" w:hAnsi="Arial CE" w:cs="Calibri"/>
                <w:color w:val="000000"/>
                <w:sz w:val="20"/>
                <w:szCs w:val="20"/>
                <w:lang w:eastAsia="pl-PL"/>
              </w:rPr>
              <w:t>r</w:t>
            </w:r>
            <w:r w:rsidRPr="006879E7">
              <w:rPr>
                <w:rFonts w:ascii="Arial CE" w:eastAsia="Times New Roman" w:hAnsi="Arial CE" w:cs="Calibri"/>
                <w:color w:val="000000"/>
                <w:sz w:val="20"/>
                <w:szCs w:val="20"/>
                <w:lang w:eastAsia="pl-PL"/>
              </w:rPr>
              <w:t>matycznych</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K1st_U2</w:t>
            </w:r>
          </w:p>
        </w:tc>
      </w:tr>
      <w:tr w:rsidR="00B1083A" w:rsidRPr="006879E7" w:rsidTr="00B1083A">
        <w:trPr>
          <w:trHeight w:val="120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4"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F2F2F2"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potrafi dokonać </w:t>
            </w:r>
            <w:r w:rsidRPr="006879E7">
              <w:rPr>
                <w:rFonts w:ascii="Calibri" w:eastAsia="Times New Roman" w:hAnsi="Calibri" w:cs="Calibri"/>
                <w:b/>
                <w:bCs/>
                <w:lang w:eastAsia="pl-PL"/>
              </w:rPr>
              <w:t xml:space="preserve">krytycznej analizy oraz oceny </w:t>
            </w:r>
            <w:r w:rsidRPr="006879E7">
              <w:rPr>
                <w:rFonts w:ascii="Calibri" w:eastAsia="Times New Roman" w:hAnsi="Calibri" w:cs="Calibri"/>
                <w:lang w:eastAsia="pl-PL"/>
              </w:rPr>
              <w:t>sposobu funkcjonowania systemów informatycznych oraz dział</w:t>
            </w:r>
            <w:r w:rsidRPr="006879E7">
              <w:rPr>
                <w:rFonts w:ascii="Calibri" w:eastAsia="Times New Roman" w:hAnsi="Calibri" w:cs="Calibri"/>
                <w:lang w:eastAsia="pl-PL"/>
              </w:rPr>
              <w:t>a</w:t>
            </w:r>
            <w:r w:rsidRPr="006879E7">
              <w:rPr>
                <w:rFonts w:ascii="Calibri" w:eastAsia="Times New Roman" w:hAnsi="Calibri" w:cs="Calibri"/>
                <w:lang w:eastAsia="pl-PL"/>
              </w:rPr>
              <w:t>nia metod sztucznej inteligencji</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K1st_U7</w:t>
            </w:r>
          </w:p>
        </w:tc>
      </w:tr>
      <w:tr w:rsidR="00B1083A" w:rsidRPr="006879E7" w:rsidTr="00B1083A">
        <w:trPr>
          <w:trHeight w:val="180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val="restart"/>
            <w:tcBorders>
              <w:top w:val="nil"/>
              <w:left w:val="single" w:sz="4" w:space="0" w:color="auto"/>
              <w:bottom w:val="single" w:sz="8" w:space="0" w:color="000000"/>
              <w:right w:val="single" w:sz="4" w:space="0" w:color="auto"/>
            </w:tcBorders>
            <w:shd w:val="clear" w:color="auto" w:fill="auto"/>
            <w:vAlign w:val="center"/>
            <w:hideMark/>
          </w:tcPr>
          <w:p w:rsidR="00B1083A" w:rsidRPr="006879E7" w:rsidRDefault="00B1083A" w:rsidP="00B1083A">
            <w:pPr>
              <w:spacing w:after="0" w:line="240" w:lineRule="auto"/>
              <w:rPr>
                <w:rFonts w:ascii="Arial" w:eastAsia="Times New Roman" w:hAnsi="Arial" w:cs="Arial"/>
                <w:sz w:val="18"/>
                <w:szCs w:val="18"/>
                <w:lang w:eastAsia="pl-PL"/>
              </w:rPr>
            </w:pPr>
            <w:r w:rsidRPr="006879E7">
              <w:rPr>
                <w:rFonts w:ascii="Arial" w:eastAsia="Times New Roman" w:hAnsi="Arial" w:cs="Arial"/>
                <w:sz w:val="18"/>
                <w:szCs w:val="18"/>
                <w:lang w:eastAsia="pl-PL"/>
              </w:rPr>
              <w:t>absolwent potrafi projekt</w:t>
            </w:r>
            <w:r w:rsidRPr="006879E7">
              <w:rPr>
                <w:rFonts w:ascii="Arial" w:eastAsia="Times New Roman" w:hAnsi="Arial" w:cs="Arial"/>
                <w:sz w:val="18"/>
                <w:szCs w:val="18"/>
                <w:lang w:eastAsia="pl-PL"/>
              </w:rPr>
              <w:t>o</w:t>
            </w:r>
            <w:r w:rsidRPr="006879E7">
              <w:rPr>
                <w:rFonts w:ascii="Arial" w:eastAsia="Times New Roman" w:hAnsi="Arial" w:cs="Arial"/>
                <w:sz w:val="18"/>
                <w:szCs w:val="18"/>
                <w:lang w:eastAsia="pl-PL"/>
              </w:rPr>
              <w:t>wać – zgodnie z zadaną specyfikacją – oraz wykonać typowe dla kierunku studiów proste urządzenia, obiekty, systemy lub zrealizować procesy, używając odp</w:t>
            </w:r>
            <w:r w:rsidRPr="006879E7">
              <w:rPr>
                <w:rFonts w:ascii="Arial" w:eastAsia="Times New Roman" w:hAnsi="Arial" w:cs="Arial"/>
                <w:sz w:val="18"/>
                <w:szCs w:val="18"/>
                <w:lang w:eastAsia="pl-PL"/>
              </w:rPr>
              <w:t>o</w:t>
            </w:r>
            <w:r w:rsidRPr="006879E7">
              <w:rPr>
                <w:rFonts w:ascii="Arial" w:eastAsia="Times New Roman" w:hAnsi="Arial" w:cs="Arial"/>
                <w:sz w:val="18"/>
                <w:szCs w:val="18"/>
                <w:lang w:eastAsia="pl-PL"/>
              </w:rPr>
              <w:t>wiednio dobranych metod, technik, narzędzi i materi</w:t>
            </w:r>
            <w:r w:rsidRPr="006879E7">
              <w:rPr>
                <w:rFonts w:ascii="Arial" w:eastAsia="Times New Roman" w:hAnsi="Arial" w:cs="Arial"/>
                <w:sz w:val="18"/>
                <w:szCs w:val="18"/>
                <w:lang w:eastAsia="pl-PL"/>
              </w:rPr>
              <w:t>a</w:t>
            </w:r>
            <w:r w:rsidRPr="006879E7">
              <w:rPr>
                <w:rFonts w:ascii="Arial" w:eastAsia="Times New Roman" w:hAnsi="Arial" w:cs="Arial"/>
                <w:sz w:val="18"/>
                <w:szCs w:val="18"/>
                <w:lang w:eastAsia="pl-PL"/>
              </w:rPr>
              <w:t>łów</w:t>
            </w:r>
          </w:p>
        </w:tc>
        <w:tc>
          <w:tcPr>
            <w:tcW w:w="5237" w:type="dxa"/>
            <w:tcBorders>
              <w:top w:val="nil"/>
              <w:left w:val="nil"/>
              <w:bottom w:val="single" w:sz="4" w:space="0" w:color="auto"/>
              <w:right w:val="single" w:sz="4" w:space="0" w:color="auto"/>
            </w:tcBorders>
            <w:shd w:val="clear" w:color="99FFCC"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potrafi </w:t>
            </w:r>
            <w:r w:rsidRPr="006879E7">
              <w:rPr>
                <w:rFonts w:ascii="Calibri" w:eastAsia="Times New Roman" w:hAnsi="Calibri" w:cs="Calibri"/>
                <w:b/>
                <w:bCs/>
                <w:lang w:eastAsia="pl-PL"/>
              </w:rPr>
              <w:t>zaprojektować</w:t>
            </w:r>
            <w:r w:rsidRPr="006879E7">
              <w:rPr>
                <w:rFonts w:ascii="Calibri" w:eastAsia="Times New Roman" w:hAnsi="Calibri" w:cs="Calibri"/>
                <w:lang w:eastAsia="pl-PL"/>
              </w:rPr>
              <w:t xml:space="preserve"> - zgodnie z zadaną specyfikacją - </w:t>
            </w:r>
            <w:r w:rsidRPr="006879E7">
              <w:rPr>
                <w:rFonts w:ascii="Calibri" w:eastAsia="Times New Roman" w:hAnsi="Calibri" w:cs="Calibri"/>
                <w:b/>
                <w:bCs/>
                <w:lang w:eastAsia="pl-PL"/>
              </w:rPr>
              <w:t>oraz zrealizować system informatyczny,</w:t>
            </w:r>
            <w:r w:rsidRPr="006879E7">
              <w:rPr>
                <w:rFonts w:ascii="Calibri" w:eastAsia="Times New Roman" w:hAnsi="Calibri" w:cs="Calibri"/>
                <w:lang w:eastAsia="pl-PL"/>
              </w:rPr>
              <w:t xml:space="preserve"> dobierając i stosując dostępne metody, techniki i narzędzia inform</w:t>
            </w:r>
            <w:r w:rsidRPr="006879E7">
              <w:rPr>
                <w:rFonts w:ascii="Calibri" w:eastAsia="Times New Roman" w:hAnsi="Calibri" w:cs="Calibri"/>
                <w:lang w:eastAsia="pl-PL"/>
              </w:rPr>
              <w:t>a</w:t>
            </w:r>
            <w:r w:rsidRPr="006879E7">
              <w:rPr>
                <w:rFonts w:ascii="Calibri" w:eastAsia="Times New Roman" w:hAnsi="Calibri" w:cs="Calibri"/>
                <w:lang w:eastAsia="pl-PL"/>
              </w:rPr>
              <w:t>tyczne (w tym język programowania)</w:t>
            </w:r>
          </w:p>
        </w:tc>
        <w:tc>
          <w:tcPr>
            <w:tcW w:w="1000" w:type="dxa"/>
            <w:tcBorders>
              <w:top w:val="nil"/>
              <w:left w:val="nil"/>
              <w:bottom w:val="single" w:sz="4" w:space="0" w:color="auto"/>
              <w:right w:val="single" w:sz="8" w:space="0" w:color="auto"/>
            </w:tcBorders>
            <w:shd w:val="clear" w:color="000000" w:fill="F2F2F2"/>
            <w:noWrap/>
            <w:vAlign w:val="center"/>
            <w:hideMark/>
          </w:tcPr>
          <w:p w:rsidR="00B1083A" w:rsidRPr="006879E7" w:rsidRDefault="00B1083A" w:rsidP="00B1083A">
            <w:pPr>
              <w:spacing w:after="0" w:line="240" w:lineRule="auto"/>
              <w:jc w:val="center"/>
              <w:rPr>
                <w:rFonts w:ascii="Arial CE" w:eastAsia="Times New Roman" w:hAnsi="Arial CE" w:cs="Times New Roman"/>
                <w:color w:val="000000"/>
                <w:sz w:val="20"/>
                <w:szCs w:val="20"/>
                <w:lang w:eastAsia="pl-PL"/>
              </w:rPr>
            </w:pPr>
            <w:r w:rsidRPr="006879E7">
              <w:rPr>
                <w:rFonts w:ascii="Arial CE" w:eastAsia="Times New Roman" w:hAnsi="Arial CE" w:cs="Times New Roman"/>
                <w:color w:val="000000"/>
                <w:sz w:val="20"/>
                <w:szCs w:val="20"/>
                <w:lang w:eastAsia="pl-PL"/>
              </w:rPr>
              <w:t>K1st_U8</w:t>
            </w:r>
          </w:p>
        </w:tc>
      </w:tr>
      <w:tr w:rsidR="00B1083A" w:rsidRPr="006879E7" w:rsidTr="00B1083A">
        <w:trPr>
          <w:trHeight w:val="2100"/>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F2F2F2"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ma umiejętność prostej </w:t>
            </w:r>
            <w:r w:rsidRPr="006879E7">
              <w:rPr>
                <w:rFonts w:ascii="Calibri" w:eastAsia="Times New Roman" w:hAnsi="Calibri" w:cs="Calibri"/>
                <w:b/>
                <w:bCs/>
                <w:lang w:eastAsia="pl-PL"/>
              </w:rPr>
              <w:t>adaptacji istniejących oraz fo</w:t>
            </w:r>
            <w:r w:rsidRPr="006879E7">
              <w:rPr>
                <w:rFonts w:ascii="Calibri" w:eastAsia="Times New Roman" w:hAnsi="Calibri" w:cs="Calibri"/>
                <w:b/>
                <w:bCs/>
                <w:lang w:eastAsia="pl-PL"/>
              </w:rPr>
              <w:t>r</w:t>
            </w:r>
            <w:r w:rsidRPr="006879E7">
              <w:rPr>
                <w:rFonts w:ascii="Calibri" w:eastAsia="Times New Roman" w:hAnsi="Calibri" w:cs="Calibri"/>
                <w:b/>
                <w:bCs/>
                <w:lang w:eastAsia="pl-PL"/>
              </w:rPr>
              <w:t>mułowania i implementacji nowych algorytmów</w:t>
            </w:r>
            <w:r w:rsidRPr="006879E7">
              <w:rPr>
                <w:rFonts w:ascii="Calibri" w:eastAsia="Times New Roman" w:hAnsi="Calibri" w:cs="Calibri"/>
                <w:lang w:eastAsia="pl-PL"/>
              </w:rPr>
              <w:t>, w tym algorytmów typowych dla różnych nurtów sztucznej inteligencji, z użyciem przynajmniej jednego z popula</w:t>
            </w:r>
            <w:r w:rsidRPr="006879E7">
              <w:rPr>
                <w:rFonts w:ascii="Calibri" w:eastAsia="Times New Roman" w:hAnsi="Calibri" w:cs="Calibri"/>
                <w:lang w:eastAsia="pl-PL"/>
              </w:rPr>
              <w:t>r</w:t>
            </w:r>
            <w:r w:rsidRPr="006879E7">
              <w:rPr>
                <w:rFonts w:ascii="Calibri" w:eastAsia="Times New Roman" w:hAnsi="Calibri" w:cs="Calibri"/>
                <w:lang w:eastAsia="pl-PL"/>
              </w:rPr>
              <w:t>nych narzędzi</w:t>
            </w:r>
          </w:p>
        </w:tc>
        <w:tc>
          <w:tcPr>
            <w:tcW w:w="1000" w:type="dxa"/>
            <w:tcBorders>
              <w:top w:val="nil"/>
              <w:left w:val="nil"/>
              <w:bottom w:val="single" w:sz="4" w:space="0" w:color="auto"/>
              <w:right w:val="single" w:sz="8" w:space="0" w:color="auto"/>
            </w:tcBorders>
            <w:shd w:val="clear" w:color="F2F2F2" w:fill="F2F2F2"/>
            <w:vAlign w:val="center"/>
            <w:hideMark/>
          </w:tcPr>
          <w:p w:rsidR="00B1083A" w:rsidRPr="006879E7" w:rsidRDefault="00B1083A" w:rsidP="00B1083A">
            <w:pPr>
              <w:spacing w:after="0" w:line="240" w:lineRule="auto"/>
              <w:jc w:val="center"/>
              <w:rPr>
                <w:rFonts w:ascii="Calibri" w:eastAsia="Times New Roman" w:hAnsi="Calibri" w:cs="Calibri"/>
                <w:lang w:eastAsia="pl-PL"/>
              </w:rPr>
            </w:pPr>
            <w:r w:rsidRPr="006879E7">
              <w:rPr>
                <w:rFonts w:ascii="Calibri" w:eastAsia="Times New Roman" w:hAnsi="Calibri" w:cs="Calibri"/>
                <w:lang w:eastAsia="pl-PL"/>
              </w:rPr>
              <w:t>K1st_U9</w:t>
            </w:r>
          </w:p>
        </w:tc>
      </w:tr>
      <w:tr w:rsidR="00B1083A" w:rsidRPr="006879E7" w:rsidTr="00B1083A">
        <w:trPr>
          <w:trHeight w:val="2595"/>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99FFCC"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potrafi </w:t>
            </w:r>
            <w:r w:rsidRPr="006879E7">
              <w:rPr>
                <w:rFonts w:ascii="Arial CE" w:eastAsia="Times New Roman" w:hAnsi="Arial CE" w:cs="Calibri"/>
                <w:b/>
                <w:bCs/>
                <w:sz w:val="20"/>
                <w:szCs w:val="20"/>
                <w:lang w:eastAsia="pl-PL"/>
              </w:rPr>
              <w:t>pozyskiwać, analizować i przetwarzać dane różnego typu</w:t>
            </w:r>
            <w:r w:rsidRPr="006879E7">
              <w:rPr>
                <w:rFonts w:ascii="Arial CE" w:eastAsia="Times New Roman" w:hAnsi="Arial CE" w:cs="Calibri"/>
                <w:color w:val="000000"/>
                <w:sz w:val="20"/>
                <w:szCs w:val="20"/>
                <w:lang w:eastAsia="pl-PL"/>
              </w:rPr>
              <w:t xml:space="preserve">, </w:t>
            </w:r>
            <w:r w:rsidRPr="006879E7">
              <w:rPr>
                <w:rFonts w:ascii="Arial CE" w:eastAsia="Times New Roman" w:hAnsi="Arial CE" w:cs="Calibri"/>
                <w:b/>
                <w:bCs/>
                <w:sz w:val="20"/>
                <w:szCs w:val="20"/>
                <w:lang w:eastAsia="pl-PL"/>
              </w:rPr>
              <w:t>zabezpieczać je</w:t>
            </w:r>
            <w:r w:rsidRPr="006879E7">
              <w:rPr>
                <w:rFonts w:ascii="Arial CE" w:eastAsia="Times New Roman" w:hAnsi="Arial CE" w:cs="Calibri"/>
                <w:color w:val="000000"/>
                <w:sz w:val="20"/>
                <w:szCs w:val="20"/>
                <w:lang w:eastAsia="pl-PL"/>
              </w:rPr>
              <w:t xml:space="preserve"> przed nieuprawnionym dostępem oraz </w:t>
            </w:r>
            <w:r w:rsidRPr="006879E7">
              <w:rPr>
                <w:rFonts w:ascii="Arial CE" w:eastAsia="Times New Roman" w:hAnsi="Arial CE" w:cs="Calibri"/>
                <w:b/>
                <w:bCs/>
                <w:sz w:val="20"/>
                <w:szCs w:val="20"/>
                <w:lang w:eastAsia="pl-PL"/>
              </w:rPr>
              <w:t>dokonywać ich syntezy do wiedzy i wniosków</w:t>
            </w:r>
            <w:r w:rsidRPr="006879E7">
              <w:rPr>
                <w:rFonts w:ascii="Arial CE" w:eastAsia="Times New Roman" w:hAnsi="Arial CE" w:cs="Calibri"/>
                <w:color w:val="000000"/>
                <w:sz w:val="20"/>
                <w:szCs w:val="20"/>
                <w:lang w:eastAsia="pl-PL"/>
              </w:rPr>
              <w:t xml:space="preserve"> przydatnych do rozwiązywania szerokiego spektrum problemów pojawiających się w pracy inform</w:t>
            </w:r>
            <w:r w:rsidRPr="006879E7">
              <w:rPr>
                <w:rFonts w:ascii="Arial CE" w:eastAsia="Times New Roman" w:hAnsi="Arial CE" w:cs="Calibri"/>
                <w:color w:val="000000"/>
                <w:sz w:val="20"/>
                <w:szCs w:val="20"/>
                <w:lang w:eastAsia="pl-PL"/>
              </w:rPr>
              <w:t>a</w:t>
            </w:r>
            <w:r w:rsidRPr="006879E7">
              <w:rPr>
                <w:rFonts w:ascii="Arial CE" w:eastAsia="Times New Roman" w:hAnsi="Arial CE" w:cs="Calibri"/>
                <w:color w:val="000000"/>
                <w:sz w:val="20"/>
                <w:szCs w:val="20"/>
                <w:lang w:eastAsia="pl-PL"/>
              </w:rPr>
              <w:t>tyka, specjalisty z zakresu sztucznej inteligencji, w tym problemów o specyfice przemysłowej, biznesowej i a</w:t>
            </w:r>
            <w:r w:rsidRPr="006879E7">
              <w:rPr>
                <w:rFonts w:ascii="Arial CE" w:eastAsia="Times New Roman" w:hAnsi="Arial CE" w:cs="Calibri"/>
                <w:color w:val="000000"/>
                <w:sz w:val="20"/>
                <w:szCs w:val="20"/>
                <w:lang w:eastAsia="pl-PL"/>
              </w:rPr>
              <w:t>d</w:t>
            </w:r>
            <w:r w:rsidRPr="006879E7">
              <w:rPr>
                <w:rFonts w:ascii="Arial CE" w:eastAsia="Times New Roman" w:hAnsi="Arial CE" w:cs="Calibri"/>
                <w:color w:val="000000"/>
                <w:sz w:val="20"/>
                <w:szCs w:val="20"/>
                <w:lang w:eastAsia="pl-PL"/>
              </w:rPr>
              <w:t>ministracyjnej</w:t>
            </w:r>
          </w:p>
        </w:tc>
        <w:tc>
          <w:tcPr>
            <w:tcW w:w="1000" w:type="dxa"/>
            <w:tcBorders>
              <w:top w:val="nil"/>
              <w:left w:val="nil"/>
              <w:bottom w:val="single" w:sz="4" w:space="0" w:color="auto"/>
              <w:right w:val="single" w:sz="8" w:space="0" w:color="auto"/>
            </w:tcBorders>
            <w:shd w:val="clear" w:color="99FFCC" w:fill="F2F2F2"/>
            <w:vAlign w:val="center"/>
            <w:hideMark/>
          </w:tcPr>
          <w:p w:rsidR="00B1083A" w:rsidRPr="006879E7" w:rsidRDefault="00B1083A" w:rsidP="00B1083A">
            <w:pPr>
              <w:spacing w:after="0" w:line="240" w:lineRule="auto"/>
              <w:jc w:val="center"/>
              <w:rPr>
                <w:rFonts w:ascii="Calibri" w:eastAsia="Times New Roman" w:hAnsi="Calibri" w:cs="Calibri"/>
                <w:lang w:eastAsia="pl-PL"/>
              </w:rPr>
            </w:pPr>
            <w:r w:rsidRPr="006879E7">
              <w:rPr>
                <w:rFonts w:ascii="Calibri" w:eastAsia="Times New Roman" w:hAnsi="Calibri" w:cs="Calibri"/>
                <w:lang w:eastAsia="pl-PL"/>
              </w:rPr>
              <w:t>K1st_U10</w:t>
            </w:r>
          </w:p>
        </w:tc>
      </w:tr>
      <w:tr w:rsidR="00B1083A" w:rsidRPr="006879E7" w:rsidTr="00B1083A">
        <w:trPr>
          <w:trHeight w:val="1065"/>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4" w:space="0" w:color="auto"/>
              <w:right w:val="single" w:sz="4" w:space="0" w:color="auto"/>
            </w:tcBorders>
            <w:shd w:val="clear" w:color="F2F2F2"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xml:space="preserve">potrafi </w:t>
            </w:r>
            <w:r w:rsidRPr="006879E7">
              <w:rPr>
                <w:rFonts w:ascii="Arial CE" w:eastAsia="Times New Roman" w:hAnsi="Arial CE" w:cs="Calibri"/>
                <w:b/>
                <w:bCs/>
                <w:sz w:val="20"/>
                <w:szCs w:val="20"/>
                <w:lang w:eastAsia="pl-PL"/>
              </w:rPr>
              <w:t xml:space="preserve">wykorzystywać oraz adaptować modele </w:t>
            </w:r>
            <w:proofErr w:type="spellStart"/>
            <w:r w:rsidRPr="006879E7">
              <w:rPr>
                <w:rFonts w:ascii="Arial CE" w:eastAsia="Times New Roman" w:hAnsi="Arial CE" w:cs="Calibri"/>
                <w:b/>
                <w:bCs/>
                <w:sz w:val="20"/>
                <w:szCs w:val="20"/>
                <w:lang w:eastAsia="pl-PL"/>
              </w:rPr>
              <w:t>z</w:t>
            </w:r>
            <w:r w:rsidRPr="006879E7">
              <w:rPr>
                <w:rFonts w:ascii="Arial CE" w:eastAsia="Times New Roman" w:hAnsi="Arial CE" w:cs="Calibri"/>
                <w:b/>
                <w:bCs/>
                <w:sz w:val="20"/>
                <w:szCs w:val="20"/>
                <w:lang w:eastAsia="pl-PL"/>
              </w:rPr>
              <w:t>a</w:t>
            </w:r>
            <w:r w:rsidRPr="006879E7">
              <w:rPr>
                <w:rFonts w:ascii="Arial CE" w:eastAsia="Times New Roman" w:hAnsi="Arial CE" w:cs="Calibri"/>
                <w:b/>
                <w:bCs/>
                <w:sz w:val="20"/>
                <w:szCs w:val="20"/>
                <w:lang w:eastAsia="pl-PL"/>
              </w:rPr>
              <w:t>chowań</w:t>
            </w:r>
            <w:proofErr w:type="spellEnd"/>
            <w:r w:rsidRPr="006879E7">
              <w:rPr>
                <w:rFonts w:ascii="Arial CE" w:eastAsia="Times New Roman" w:hAnsi="Arial CE" w:cs="Calibri"/>
                <w:b/>
                <w:bCs/>
                <w:sz w:val="20"/>
                <w:szCs w:val="20"/>
                <w:lang w:eastAsia="pl-PL"/>
              </w:rPr>
              <w:t xml:space="preserve"> inteligentnych</w:t>
            </w:r>
            <w:r w:rsidRPr="006879E7">
              <w:rPr>
                <w:rFonts w:ascii="Arial CE" w:eastAsia="Times New Roman" w:hAnsi="Arial CE" w:cs="Calibri"/>
                <w:color w:val="000000"/>
                <w:sz w:val="20"/>
                <w:szCs w:val="20"/>
                <w:lang w:eastAsia="pl-PL"/>
              </w:rPr>
              <w:t xml:space="preserve"> oraz narzędzia informatyczne symulujące te zachowania</w:t>
            </w:r>
          </w:p>
        </w:tc>
        <w:tc>
          <w:tcPr>
            <w:tcW w:w="1000" w:type="dxa"/>
            <w:tcBorders>
              <w:top w:val="nil"/>
              <w:left w:val="nil"/>
              <w:bottom w:val="single" w:sz="4" w:space="0" w:color="auto"/>
              <w:right w:val="single" w:sz="8" w:space="0" w:color="auto"/>
            </w:tcBorders>
            <w:shd w:val="clear" w:color="F2F2F2" w:fill="F2F2F2"/>
            <w:vAlign w:val="center"/>
            <w:hideMark/>
          </w:tcPr>
          <w:p w:rsidR="00B1083A" w:rsidRPr="006879E7" w:rsidRDefault="00B1083A" w:rsidP="00B1083A">
            <w:pPr>
              <w:spacing w:after="0" w:line="240" w:lineRule="auto"/>
              <w:jc w:val="center"/>
              <w:rPr>
                <w:rFonts w:ascii="Calibri" w:eastAsia="Times New Roman" w:hAnsi="Calibri" w:cs="Calibri"/>
                <w:lang w:eastAsia="pl-PL"/>
              </w:rPr>
            </w:pPr>
            <w:r w:rsidRPr="006879E7">
              <w:rPr>
                <w:rFonts w:ascii="Calibri" w:eastAsia="Times New Roman" w:hAnsi="Calibri" w:cs="Calibri"/>
                <w:lang w:eastAsia="pl-PL"/>
              </w:rPr>
              <w:t>K1st_U11</w:t>
            </w:r>
          </w:p>
        </w:tc>
      </w:tr>
      <w:tr w:rsidR="00B1083A" w:rsidRPr="006879E7" w:rsidTr="00B1083A">
        <w:trPr>
          <w:trHeight w:val="615"/>
        </w:trPr>
        <w:tc>
          <w:tcPr>
            <w:tcW w:w="960" w:type="dxa"/>
            <w:vMerge/>
            <w:tcBorders>
              <w:top w:val="nil"/>
              <w:left w:val="single" w:sz="8"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color w:val="000000"/>
                <w:sz w:val="18"/>
                <w:szCs w:val="18"/>
                <w:lang w:eastAsia="pl-PL"/>
              </w:rPr>
            </w:pPr>
          </w:p>
        </w:tc>
        <w:tc>
          <w:tcPr>
            <w:tcW w:w="2447" w:type="dxa"/>
            <w:vMerge/>
            <w:tcBorders>
              <w:top w:val="nil"/>
              <w:left w:val="single" w:sz="4" w:space="0" w:color="auto"/>
              <w:bottom w:val="single" w:sz="8" w:space="0" w:color="000000"/>
              <w:right w:val="single" w:sz="4" w:space="0" w:color="auto"/>
            </w:tcBorders>
            <w:vAlign w:val="center"/>
            <w:hideMark/>
          </w:tcPr>
          <w:p w:rsidR="00B1083A" w:rsidRPr="006879E7" w:rsidRDefault="00B1083A" w:rsidP="00B1083A">
            <w:pPr>
              <w:spacing w:after="0" w:line="240" w:lineRule="auto"/>
              <w:rPr>
                <w:rFonts w:ascii="Arial" w:eastAsia="Times New Roman" w:hAnsi="Arial" w:cs="Arial"/>
                <w:sz w:val="18"/>
                <w:szCs w:val="18"/>
                <w:lang w:eastAsia="pl-PL"/>
              </w:rPr>
            </w:pPr>
          </w:p>
        </w:tc>
        <w:tc>
          <w:tcPr>
            <w:tcW w:w="5237" w:type="dxa"/>
            <w:tcBorders>
              <w:top w:val="nil"/>
              <w:left w:val="nil"/>
              <w:bottom w:val="single" w:sz="8" w:space="0" w:color="auto"/>
              <w:right w:val="single" w:sz="4" w:space="0" w:color="auto"/>
            </w:tcBorders>
            <w:shd w:val="clear" w:color="99FFCC" w:fill="F2F2F2"/>
            <w:vAlign w:val="center"/>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potrafi modelować, projektować oraz kontrolować pr</w:t>
            </w:r>
            <w:r w:rsidRPr="006879E7">
              <w:rPr>
                <w:rFonts w:ascii="Calibri" w:eastAsia="Times New Roman" w:hAnsi="Calibri" w:cs="Calibri"/>
                <w:lang w:eastAsia="pl-PL"/>
              </w:rPr>
              <w:t>o</w:t>
            </w:r>
            <w:r w:rsidRPr="006879E7">
              <w:rPr>
                <w:rFonts w:ascii="Calibri" w:eastAsia="Times New Roman" w:hAnsi="Calibri" w:cs="Calibri"/>
                <w:lang w:eastAsia="pl-PL"/>
              </w:rPr>
              <w:t xml:space="preserve">ste </w:t>
            </w:r>
            <w:r w:rsidRPr="006879E7">
              <w:rPr>
                <w:rFonts w:ascii="Arial CE" w:eastAsia="Times New Roman" w:hAnsi="Arial CE" w:cs="Calibri"/>
                <w:b/>
                <w:bCs/>
                <w:sz w:val="20"/>
                <w:szCs w:val="20"/>
                <w:lang w:eastAsia="pl-PL"/>
              </w:rPr>
              <w:t xml:space="preserve">systemy </w:t>
            </w:r>
            <w:proofErr w:type="spellStart"/>
            <w:r w:rsidRPr="006879E7">
              <w:rPr>
                <w:rFonts w:ascii="Arial CE" w:eastAsia="Times New Roman" w:hAnsi="Arial CE" w:cs="Calibri"/>
                <w:b/>
                <w:bCs/>
                <w:sz w:val="20"/>
                <w:szCs w:val="20"/>
                <w:lang w:eastAsia="pl-PL"/>
              </w:rPr>
              <w:t>robotyczne</w:t>
            </w:r>
            <w:proofErr w:type="spellEnd"/>
          </w:p>
        </w:tc>
        <w:tc>
          <w:tcPr>
            <w:tcW w:w="1000" w:type="dxa"/>
            <w:tcBorders>
              <w:top w:val="nil"/>
              <w:left w:val="nil"/>
              <w:bottom w:val="single" w:sz="8" w:space="0" w:color="auto"/>
              <w:right w:val="single" w:sz="8" w:space="0" w:color="auto"/>
            </w:tcBorders>
            <w:shd w:val="clear" w:color="99FFCC" w:fill="F2F2F2"/>
            <w:vAlign w:val="center"/>
            <w:hideMark/>
          </w:tcPr>
          <w:p w:rsidR="00B1083A" w:rsidRPr="006879E7" w:rsidRDefault="00B1083A" w:rsidP="00B1083A">
            <w:pPr>
              <w:spacing w:after="0" w:line="240" w:lineRule="auto"/>
              <w:jc w:val="center"/>
              <w:rPr>
                <w:rFonts w:ascii="Calibri" w:eastAsia="Times New Roman" w:hAnsi="Calibri" w:cs="Calibri"/>
                <w:lang w:eastAsia="pl-PL"/>
              </w:rPr>
            </w:pPr>
            <w:r w:rsidRPr="006879E7">
              <w:rPr>
                <w:rFonts w:ascii="Calibri" w:eastAsia="Times New Roman" w:hAnsi="Calibri" w:cs="Calibri"/>
                <w:lang w:eastAsia="pl-PL"/>
              </w:rPr>
              <w:t>K1st_U12</w:t>
            </w:r>
          </w:p>
        </w:tc>
      </w:tr>
    </w:tbl>
    <w:p w:rsidR="00F40BBD" w:rsidRPr="00B4025B" w:rsidRDefault="00F40BBD" w:rsidP="00B4025B">
      <w:pPr>
        <w:pStyle w:val="Akapitzlist"/>
        <w:widowControl w:val="0"/>
        <w:spacing w:after="0" w:line="240" w:lineRule="auto"/>
        <w:ind w:left="426"/>
        <w:jc w:val="both"/>
        <w:rPr>
          <w:rFonts w:ascii="Arial Narrow" w:hAnsi="Arial Narrow" w:cs="Times New Roman"/>
          <w:sz w:val="16"/>
          <w:szCs w:val="16"/>
        </w:rPr>
      </w:pPr>
    </w:p>
    <w:p w:rsidR="009D4CFB" w:rsidRPr="0038713A" w:rsidRDefault="009D4CFB"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 dziedziny nauk humanistycznych lub nauk społecznych</w:t>
      </w:r>
      <w:r w:rsidRPr="00B4025B">
        <w:rPr>
          <w:rFonts w:ascii="Arial Narrow" w:hAnsi="Arial Narrow" w:cs="Times New Roman"/>
          <w:sz w:val="24"/>
          <w:szCs w:val="24"/>
        </w:rPr>
        <w:t>:</w:t>
      </w:r>
    </w:p>
    <w:p w:rsidR="0038713A" w:rsidRPr="0038713A" w:rsidRDefault="0038713A" w:rsidP="0038713A">
      <w:pPr>
        <w:widowControl w:val="0"/>
        <w:spacing w:after="0" w:line="240" w:lineRule="auto"/>
        <w:ind w:left="66"/>
        <w:jc w:val="both"/>
        <w:rPr>
          <w:rFonts w:ascii="Arial Narrow" w:hAnsi="Arial Narrow" w:cs="Times New Roman"/>
          <w:b/>
          <w:sz w:val="24"/>
          <w:szCs w:val="24"/>
        </w:rPr>
      </w:pPr>
    </w:p>
    <w:tbl>
      <w:tblPr>
        <w:tblW w:w="6700" w:type="dxa"/>
        <w:tblInd w:w="55" w:type="dxa"/>
        <w:tblCellMar>
          <w:left w:w="70" w:type="dxa"/>
          <w:right w:w="70" w:type="dxa"/>
        </w:tblCellMar>
        <w:tblLook w:val="04A0" w:firstRow="1" w:lastRow="0" w:firstColumn="1" w:lastColumn="0" w:noHBand="0" w:noVBand="1"/>
      </w:tblPr>
      <w:tblGrid>
        <w:gridCol w:w="3036"/>
        <w:gridCol w:w="485"/>
        <w:gridCol w:w="480"/>
        <w:gridCol w:w="480"/>
        <w:gridCol w:w="479"/>
        <w:gridCol w:w="480"/>
        <w:gridCol w:w="480"/>
        <w:gridCol w:w="780"/>
      </w:tblGrid>
      <w:tr w:rsidR="00B1083A" w:rsidRPr="006879E7" w:rsidTr="00B1083A">
        <w:trPr>
          <w:trHeight w:val="300"/>
        </w:trPr>
        <w:tc>
          <w:tcPr>
            <w:tcW w:w="3040" w:type="dxa"/>
            <w:tcBorders>
              <w:top w:val="single" w:sz="4" w:space="0" w:color="auto"/>
              <w:left w:val="single" w:sz="4" w:space="0" w:color="auto"/>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Moduł kształcenia</w:t>
            </w:r>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proofErr w:type="spellStart"/>
            <w:r w:rsidRPr="006879E7">
              <w:rPr>
                <w:rFonts w:ascii="Arial CE" w:eastAsia="Times New Roman" w:hAnsi="Arial CE" w:cs="Calibri"/>
                <w:sz w:val="20"/>
                <w:szCs w:val="20"/>
                <w:lang w:eastAsia="pl-PL"/>
              </w:rPr>
              <w:t>Egz</w:t>
            </w:r>
            <w:proofErr w:type="spellEnd"/>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W</w:t>
            </w:r>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C</w:t>
            </w:r>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L</w:t>
            </w:r>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w:t>
            </w:r>
          </w:p>
        </w:tc>
        <w:tc>
          <w:tcPr>
            <w:tcW w:w="4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S</w:t>
            </w:r>
          </w:p>
        </w:tc>
        <w:tc>
          <w:tcPr>
            <w:tcW w:w="78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ECTS</w:t>
            </w:r>
          </w:p>
        </w:tc>
      </w:tr>
      <w:tr w:rsidR="00B1083A" w:rsidRPr="006879E7" w:rsidTr="00B1083A">
        <w:trPr>
          <w:trHeight w:val="510"/>
        </w:trPr>
        <w:tc>
          <w:tcPr>
            <w:tcW w:w="304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(Nauki społeczne): Kariera z</w:t>
            </w:r>
            <w:r w:rsidRPr="006879E7">
              <w:rPr>
                <w:rFonts w:ascii="Arial CE" w:eastAsia="Times New Roman" w:hAnsi="Arial CE" w:cs="Calibri"/>
                <w:sz w:val="20"/>
                <w:szCs w:val="20"/>
                <w:lang w:eastAsia="pl-PL"/>
              </w:rPr>
              <w:t>a</w:t>
            </w:r>
            <w:r w:rsidRPr="006879E7">
              <w:rPr>
                <w:rFonts w:ascii="Arial CE" w:eastAsia="Times New Roman" w:hAnsi="Arial CE" w:cs="Calibri"/>
                <w:sz w:val="20"/>
                <w:szCs w:val="20"/>
                <w:lang w:eastAsia="pl-PL"/>
              </w:rPr>
              <w:t>wodowa (</w:t>
            </w:r>
            <w:proofErr w:type="spellStart"/>
            <w:r w:rsidRPr="006879E7">
              <w:rPr>
                <w:rFonts w:ascii="Arial CE" w:eastAsia="Times New Roman" w:hAnsi="Arial CE" w:cs="Calibri"/>
                <w:sz w:val="20"/>
                <w:szCs w:val="20"/>
                <w:lang w:eastAsia="pl-PL"/>
              </w:rPr>
              <w:t>Career</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resources</w:t>
            </w:r>
            <w:proofErr w:type="spellEnd"/>
            <w:r w:rsidRPr="006879E7">
              <w:rPr>
                <w:rFonts w:ascii="Arial CE" w:eastAsia="Times New Roman" w:hAnsi="Arial CE" w:cs="Calibri"/>
                <w:sz w:val="20"/>
                <w:szCs w:val="20"/>
                <w:lang w:eastAsia="pl-PL"/>
              </w:rPr>
              <w:t>)</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8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2</w:t>
            </w:r>
          </w:p>
        </w:tc>
      </w:tr>
      <w:tr w:rsidR="00B1083A" w:rsidRPr="006879E7" w:rsidTr="00B1083A">
        <w:trPr>
          <w:trHeight w:val="765"/>
        </w:trPr>
        <w:tc>
          <w:tcPr>
            <w:tcW w:w="304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w:eastAsia="Times New Roman" w:hAnsi="Arial" w:cs="Arial"/>
                <w:sz w:val="20"/>
                <w:szCs w:val="20"/>
                <w:lang w:eastAsia="pl-PL"/>
              </w:rPr>
            </w:pPr>
            <w:r w:rsidRPr="006879E7">
              <w:rPr>
                <w:rFonts w:ascii="Arial" w:eastAsia="Times New Roman" w:hAnsi="Arial" w:cs="Arial"/>
                <w:sz w:val="20"/>
                <w:szCs w:val="20"/>
                <w:lang w:eastAsia="pl-PL"/>
              </w:rPr>
              <w:t>(Nauki społeczne): Innowacyjna przedsiębiorczość (</w:t>
            </w:r>
            <w:proofErr w:type="spellStart"/>
            <w:r w:rsidRPr="006879E7">
              <w:rPr>
                <w:rFonts w:ascii="Arial" w:eastAsia="Times New Roman" w:hAnsi="Arial" w:cs="Arial"/>
                <w:sz w:val="20"/>
                <w:szCs w:val="20"/>
                <w:lang w:eastAsia="pl-PL"/>
              </w:rPr>
              <w:t>Innovative</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enterpreneurship</w:t>
            </w:r>
            <w:proofErr w:type="spellEnd"/>
            <w:r w:rsidRPr="006879E7">
              <w:rPr>
                <w:rFonts w:ascii="Arial" w:eastAsia="Times New Roman" w:hAnsi="Arial" w:cs="Arial"/>
                <w:sz w:val="20"/>
                <w:szCs w:val="20"/>
                <w:lang w:eastAsia="pl-PL"/>
              </w:rPr>
              <w:t>)</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4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8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4</w:t>
            </w:r>
          </w:p>
        </w:tc>
      </w:tr>
      <w:tr w:rsidR="00B1083A" w:rsidRPr="006879E7" w:rsidTr="00B1083A">
        <w:trPr>
          <w:trHeight w:val="300"/>
        </w:trPr>
        <w:tc>
          <w:tcPr>
            <w:tcW w:w="3040" w:type="dxa"/>
            <w:tcBorders>
              <w:top w:val="nil"/>
              <w:left w:val="single" w:sz="4" w:space="0" w:color="auto"/>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Razem</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rPr>
                <w:rFonts w:ascii="Calibri" w:eastAsia="Times New Roman" w:hAnsi="Calibri" w:cs="Calibri"/>
                <w:lang w:eastAsia="pl-PL"/>
              </w:rPr>
            </w:pPr>
            <w:r w:rsidRPr="006879E7">
              <w:rPr>
                <w:rFonts w:ascii="Calibri" w:eastAsia="Times New Roman" w:hAnsi="Calibri" w:cs="Calibri"/>
                <w:lang w:eastAsia="pl-PL"/>
              </w:rPr>
              <w:t> </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30</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30</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0</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30</w:t>
            </w:r>
          </w:p>
        </w:tc>
        <w:tc>
          <w:tcPr>
            <w:tcW w:w="4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0</w:t>
            </w:r>
          </w:p>
        </w:tc>
        <w:tc>
          <w:tcPr>
            <w:tcW w:w="780" w:type="dxa"/>
            <w:tcBorders>
              <w:top w:val="nil"/>
              <w:left w:val="nil"/>
              <w:bottom w:val="single" w:sz="4" w:space="0" w:color="auto"/>
              <w:right w:val="single" w:sz="4" w:space="0" w:color="auto"/>
            </w:tcBorders>
            <w:shd w:val="clear" w:color="000000" w:fill="FFFFFF"/>
            <w:vAlign w:val="bottom"/>
            <w:hideMark/>
          </w:tcPr>
          <w:p w:rsidR="00B1083A" w:rsidRPr="006879E7" w:rsidRDefault="00B1083A" w:rsidP="00B1083A">
            <w:pPr>
              <w:spacing w:after="0" w:line="240" w:lineRule="auto"/>
              <w:jc w:val="right"/>
              <w:rPr>
                <w:rFonts w:ascii="Calibri" w:eastAsia="Times New Roman" w:hAnsi="Calibri" w:cs="Calibri"/>
                <w:lang w:eastAsia="pl-PL"/>
              </w:rPr>
            </w:pPr>
            <w:r w:rsidRPr="006879E7">
              <w:rPr>
                <w:rFonts w:ascii="Calibri" w:eastAsia="Times New Roman" w:hAnsi="Calibri" w:cs="Calibri"/>
                <w:lang w:eastAsia="pl-PL"/>
              </w:rPr>
              <w:t>6</w:t>
            </w:r>
          </w:p>
        </w:tc>
      </w:tr>
    </w:tbl>
    <w:p w:rsidR="0015424F" w:rsidRPr="00B4025B" w:rsidRDefault="0015424F" w:rsidP="00B4025B">
      <w:pPr>
        <w:pStyle w:val="Akapitzlist"/>
        <w:widowControl w:val="0"/>
        <w:spacing w:after="0" w:line="240" w:lineRule="auto"/>
        <w:ind w:left="426"/>
        <w:jc w:val="both"/>
        <w:rPr>
          <w:rFonts w:ascii="Arial Narrow" w:hAnsi="Arial Narrow" w:cs="Times New Roman"/>
          <w:b/>
          <w:sz w:val="16"/>
          <w:szCs w:val="16"/>
        </w:rPr>
      </w:pPr>
    </w:p>
    <w:p w:rsidR="00EE7E0A" w:rsidRPr="00774C88"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związane z prowadzoną w uczelni działalnością naukową:</w:t>
      </w:r>
      <w:r w:rsidR="004C7A5D" w:rsidRPr="00B4025B">
        <w:rPr>
          <w:rFonts w:ascii="Arial Narrow" w:hAnsi="Arial Narrow" w:cs="Times New Roman"/>
          <w:sz w:val="24"/>
          <w:szCs w:val="24"/>
        </w:rPr>
        <w:t xml:space="preserve"> </w:t>
      </w:r>
    </w:p>
    <w:p w:rsidR="00774C88" w:rsidRDefault="00774C88" w:rsidP="00774C88">
      <w:pPr>
        <w:spacing w:before="120" w:after="120"/>
        <w:ind w:right="-142"/>
        <w:jc w:val="both"/>
        <w:rPr>
          <w:rFonts w:ascii="Arial" w:hAnsi="Arial" w:cs="Arial"/>
        </w:rPr>
      </w:pPr>
      <w:r w:rsidRPr="00774C88">
        <w:rPr>
          <w:rFonts w:ascii="Arial" w:hAnsi="Arial" w:cs="Arial"/>
        </w:rPr>
        <w:t xml:space="preserve">Kształcenie na kierunku </w:t>
      </w:r>
      <w:r w:rsidR="00026215">
        <w:rPr>
          <w:rFonts w:ascii="Arial" w:hAnsi="Arial" w:cs="Arial"/>
          <w:i/>
          <w:color w:val="0070C0"/>
        </w:rPr>
        <w:t>Sztuczna Inteligencja</w:t>
      </w:r>
      <w:r w:rsidRPr="00774C88">
        <w:rPr>
          <w:rFonts w:ascii="Arial" w:hAnsi="Arial" w:cs="Arial"/>
        </w:rPr>
        <w:t xml:space="preserve"> jest powiązane z następującymi obszarami badań naukowych </w:t>
      </w:r>
      <w:r>
        <w:rPr>
          <w:rFonts w:ascii="Arial" w:hAnsi="Arial" w:cs="Arial"/>
        </w:rPr>
        <w:t xml:space="preserve">w dyscyplinie </w:t>
      </w:r>
      <w:r>
        <w:rPr>
          <w:rFonts w:ascii="Arial" w:hAnsi="Arial" w:cs="Arial"/>
          <w:i/>
        </w:rPr>
        <w:t xml:space="preserve">Informatyka </w:t>
      </w:r>
      <w:r>
        <w:rPr>
          <w:rFonts w:ascii="Arial" w:hAnsi="Arial" w:cs="Arial"/>
        </w:rPr>
        <w:t xml:space="preserve">prowadzonych przez </w:t>
      </w:r>
      <w:proofErr w:type="spellStart"/>
      <w:r>
        <w:rPr>
          <w:rFonts w:ascii="Arial" w:hAnsi="Arial" w:cs="Arial"/>
        </w:rPr>
        <w:t>IIn</w:t>
      </w:r>
      <w:proofErr w:type="spellEnd"/>
      <w:r>
        <w:rPr>
          <w:rFonts w:ascii="Arial" w:hAnsi="Arial" w:cs="Arial"/>
        </w:rPr>
        <w:t xml:space="preserve"> – są one bardziej szczegółowo pr</w:t>
      </w:r>
      <w:r>
        <w:rPr>
          <w:rFonts w:ascii="Arial" w:hAnsi="Arial" w:cs="Arial"/>
        </w:rPr>
        <w:t>e</w:t>
      </w:r>
      <w:r>
        <w:rPr>
          <w:rFonts w:ascii="Arial" w:hAnsi="Arial" w:cs="Arial"/>
        </w:rPr>
        <w:t xml:space="preserve">zentowane w na stronie </w:t>
      </w:r>
      <w:r>
        <w:rPr>
          <w:rFonts w:ascii="Arial" w:hAnsi="Arial" w:cs="Arial"/>
          <w:color w:val="0070C0"/>
        </w:rPr>
        <w:t>www.fc.put.poznan.pl → Badania → Tematyka badawcza</w:t>
      </w:r>
      <w:r>
        <w:rPr>
          <w:rFonts w:ascii="Arial" w:hAnsi="Arial" w:cs="Arial"/>
        </w:rPr>
        <w:t>:</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Inteligencja sztuczna i obliczeniowa, obliczenia ewolucyjne</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Uczenie maszynowe, optymalizacja ciągła i kombinatoryczna, jedno- i wielokryterialna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Inżynieria oprogramowania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Inteligentne systemy wspomagania decyzji, systemy adaptacyjne</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Analiza i eksploracja danych oraz sieci społecznościowych</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Bazy danych, hurtownie danych i analityka biznesowa</w:t>
      </w:r>
    </w:p>
    <w:p w:rsidR="00774C88" w:rsidRDefault="00774C88" w:rsidP="000A056E">
      <w:pPr>
        <w:pStyle w:val="Akapitzlist"/>
        <w:numPr>
          <w:ilvl w:val="0"/>
          <w:numId w:val="17"/>
        </w:numPr>
        <w:spacing w:before="40" w:after="0" w:line="240" w:lineRule="auto"/>
        <w:ind w:left="425" w:right="-142" w:hanging="357"/>
        <w:jc w:val="both"/>
        <w:rPr>
          <w:rFonts w:ascii="Arial" w:hAnsi="Arial" w:cs="Arial"/>
        </w:rPr>
      </w:pPr>
      <w:r>
        <w:rPr>
          <w:rFonts w:ascii="Arial" w:hAnsi="Arial" w:cs="Arial"/>
        </w:rPr>
        <w:t>Fundamentalne problemy informatyki (Logika obliczeniowa, Algorytmy i struktury danych, Alg</w:t>
      </w:r>
      <w:r>
        <w:rPr>
          <w:rFonts w:ascii="Arial" w:hAnsi="Arial" w:cs="Arial"/>
        </w:rPr>
        <w:t>o</w:t>
      </w:r>
      <w:r>
        <w:rPr>
          <w:rFonts w:ascii="Arial" w:hAnsi="Arial" w:cs="Arial"/>
        </w:rPr>
        <w:t>rytmika praktyczna, Metody probabilistyczne, Architektura systemów komputerowych, Badania operacyjne, Komunikacja człowiek-komputer, Aplikacje mobilne, Przetwarzanie języka natura</w:t>
      </w:r>
      <w:r>
        <w:rPr>
          <w:rFonts w:ascii="Arial" w:hAnsi="Arial" w:cs="Arial"/>
        </w:rPr>
        <w:t>l</w:t>
      </w:r>
      <w:r>
        <w:rPr>
          <w:rFonts w:ascii="Arial" w:hAnsi="Arial" w:cs="Arial"/>
        </w:rPr>
        <w:t>nego).</w:t>
      </w:r>
    </w:p>
    <w:p w:rsidR="00774C88" w:rsidRDefault="00774C88" w:rsidP="00774C88">
      <w:pPr>
        <w:spacing w:before="60"/>
        <w:ind w:right="-142"/>
        <w:jc w:val="both"/>
        <w:rPr>
          <w:rFonts w:ascii="Arial" w:hAnsi="Arial" w:cs="Arial"/>
        </w:rPr>
      </w:pPr>
      <w:r>
        <w:rPr>
          <w:rFonts w:ascii="Arial" w:hAnsi="Arial" w:cs="Arial"/>
        </w:rPr>
        <w:lastRenderedPageBreak/>
        <w:t>Zagadnienia związane z wyżej wymienionymi obszarami badań charakteryzuje kompleksowość, różnorodność i aktualność problematyki – są one ujęte w programie kształcenia, jak również w t</w:t>
      </w:r>
      <w:r>
        <w:rPr>
          <w:rFonts w:ascii="Arial" w:hAnsi="Arial" w:cs="Arial"/>
        </w:rPr>
        <w:t>e</w:t>
      </w:r>
      <w:r>
        <w:rPr>
          <w:rFonts w:ascii="Arial" w:hAnsi="Arial" w:cs="Arial"/>
        </w:rPr>
        <w:t>matyce prac dyplomowych. Wyniki prowadzonych badań są podstawą do wprowadzania nowych przedmiotów obieralnych oraz są wykorzystywane przez wykładowców do uatrakcyjnienia treści prezentowanych na zajęciach</w:t>
      </w:r>
      <w:r w:rsidR="00026215">
        <w:rPr>
          <w:rFonts w:ascii="Arial" w:hAnsi="Arial" w:cs="Arial"/>
        </w:rPr>
        <w:t xml:space="preserve"> </w:t>
      </w:r>
      <w:r>
        <w:rPr>
          <w:rFonts w:ascii="Arial" w:hAnsi="Arial" w:cs="Arial"/>
        </w:rPr>
        <w:t>– nabyta w trakcie badań wiedza sukcesywnie przenika do procesu dydaktycznego i jest nieustannie aktualizowana. Zapewnia to możliwość osiągnięcia przez stude</w:t>
      </w:r>
      <w:r>
        <w:rPr>
          <w:rFonts w:ascii="Arial" w:hAnsi="Arial" w:cs="Arial"/>
        </w:rPr>
        <w:t>n</w:t>
      </w:r>
      <w:r>
        <w:rPr>
          <w:rFonts w:ascii="Arial" w:hAnsi="Arial" w:cs="Arial"/>
        </w:rPr>
        <w:t xml:space="preserve">tów efektów </w:t>
      </w:r>
      <w:r w:rsidR="00B974B3" w:rsidRPr="00B974B3">
        <w:rPr>
          <w:rFonts w:ascii="Arial" w:hAnsi="Arial" w:cs="Arial"/>
        </w:rPr>
        <w:t>uczenia się</w:t>
      </w:r>
      <w:r>
        <w:rPr>
          <w:rFonts w:ascii="Arial" w:hAnsi="Arial" w:cs="Arial"/>
        </w:rPr>
        <w:t xml:space="preserve"> w zakresie pogłębionej wiedzy, umiejętności prowadzenia badań oraz ko</w:t>
      </w:r>
      <w:r>
        <w:rPr>
          <w:rFonts w:ascii="Arial" w:hAnsi="Arial" w:cs="Arial"/>
        </w:rPr>
        <w:t>m</w:t>
      </w:r>
      <w:r>
        <w:rPr>
          <w:rFonts w:ascii="Arial" w:hAnsi="Arial" w:cs="Arial"/>
        </w:rPr>
        <w:t xml:space="preserve">petencji społecznych niezbędnych w działalności badawczej. </w:t>
      </w:r>
    </w:p>
    <w:p w:rsidR="00774C88" w:rsidRDefault="00774C88" w:rsidP="00774C88">
      <w:pPr>
        <w:spacing w:before="60"/>
        <w:ind w:right="-144"/>
        <w:jc w:val="both"/>
        <w:rPr>
          <w:rFonts w:ascii="Arial" w:hAnsi="Arial" w:cs="Arial"/>
        </w:rPr>
      </w:pPr>
      <w:r w:rsidRPr="00774C88">
        <w:rPr>
          <w:rFonts w:ascii="Arial" w:hAnsi="Arial" w:cs="Arial"/>
        </w:rPr>
        <w:t>Kompetencje naukowo-badawcze są kształtowane u studentów w ramach przedmiotów oznacz</w:t>
      </w:r>
      <w:r w:rsidRPr="00774C88">
        <w:rPr>
          <w:rFonts w:ascii="Arial" w:hAnsi="Arial" w:cs="Arial"/>
        </w:rPr>
        <w:t>o</w:t>
      </w:r>
      <w:r>
        <w:rPr>
          <w:rFonts w:ascii="Arial" w:hAnsi="Arial" w:cs="Arial"/>
        </w:rPr>
        <w:t>nych w program</w:t>
      </w:r>
      <w:r w:rsidR="00706AEC">
        <w:rPr>
          <w:rFonts w:ascii="Arial" w:hAnsi="Arial" w:cs="Arial"/>
        </w:rPr>
        <w:t xml:space="preserve">ie </w:t>
      </w:r>
      <w:r>
        <w:rPr>
          <w:rFonts w:ascii="Arial" w:hAnsi="Arial" w:cs="Arial"/>
        </w:rPr>
        <w:t>studiów jako „</w:t>
      </w:r>
      <w:r>
        <w:rPr>
          <w:rFonts w:ascii="Arial" w:hAnsi="Arial" w:cs="Arial"/>
          <w:i/>
          <w:color w:val="990033"/>
        </w:rPr>
        <w:t>Bad</w:t>
      </w:r>
      <w:r>
        <w:rPr>
          <w:rFonts w:ascii="Arial" w:hAnsi="Arial" w:cs="Arial"/>
        </w:rPr>
        <w:t>” (od Badawczy) (patrz załącznik</w:t>
      </w:r>
      <w:r w:rsidR="00706AEC">
        <w:rPr>
          <w:rFonts w:ascii="Arial" w:hAnsi="Arial" w:cs="Arial"/>
        </w:rPr>
        <w:t xml:space="preserve"> </w:t>
      </w:r>
      <w:r w:rsidR="00706AEC" w:rsidRPr="00706AEC">
        <w:rPr>
          <w:rFonts w:ascii="Arial" w:hAnsi="Arial" w:cs="Arial"/>
          <w:i/>
          <w:color w:val="0070C0"/>
        </w:rPr>
        <w:t>AI-1st-stac_2019-20</w:t>
      </w:r>
      <w:r w:rsidR="00706AEC" w:rsidRPr="00706AEC">
        <w:rPr>
          <w:rFonts w:ascii="Arial" w:hAnsi="Arial" w:cs="Arial"/>
          <w:color w:val="0070C0"/>
        </w:rPr>
        <w:t xml:space="preserve"> </w:t>
      </w:r>
      <w:r>
        <w:rPr>
          <w:rFonts w:ascii="Arial" w:hAnsi="Arial" w:cs="Arial"/>
        </w:rPr>
        <w:t>do ninie</w:t>
      </w:r>
      <w:r>
        <w:rPr>
          <w:rFonts w:ascii="Arial" w:hAnsi="Arial" w:cs="Arial"/>
        </w:rPr>
        <w:t>j</w:t>
      </w:r>
      <w:r>
        <w:rPr>
          <w:rFonts w:ascii="Arial" w:hAnsi="Arial" w:cs="Arial"/>
        </w:rPr>
        <w:t xml:space="preserve">szego </w:t>
      </w:r>
      <w:r w:rsidR="00706AEC">
        <w:rPr>
          <w:rFonts w:ascii="Arial" w:hAnsi="Arial" w:cs="Arial"/>
        </w:rPr>
        <w:t>wniosku</w:t>
      </w:r>
      <w:r>
        <w:rPr>
          <w:rFonts w:ascii="Arial" w:hAnsi="Arial" w:cs="Arial"/>
        </w:rPr>
        <w:t>) – są to zajęcia służące zdobywaniu pogłębionej wiedzy oraz umiejętności prow</w:t>
      </w:r>
      <w:r>
        <w:rPr>
          <w:rFonts w:ascii="Arial" w:hAnsi="Arial" w:cs="Arial"/>
        </w:rPr>
        <w:t>a</w:t>
      </w:r>
      <w:r>
        <w:rPr>
          <w:rFonts w:ascii="Arial" w:hAnsi="Arial" w:cs="Arial"/>
        </w:rPr>
        <w:t xml:space="preserve">dzenia badań naukowych. </w:t>
      </w:r>
      <w:r w:rsidR="00706AEC">
        <w:rPr>
          <w:rFonts w:ascii="Arial" w:hAnsi="Arial" w:cs="Arial"/>
        </w:rPr>
        <w:t xml:space="preserve">Zostały one wymienione na końcu niniejszego punktu. </w:t>
      </w:r>
      <w:r>
        <w:rPr>
          <w:rFonts w:ascii="Arial" w:hAnsi="Arial" w:cs="Arial"/>
        </w:rPr>
        <w:t xml:space="preserve">Realizowana w Instytucie Informatyki problematyka badawcza znajduje także odzwierciedlenie w działalności kół naukowych funkcjonujących na WI PP. </w:t>
      </w:r>
    </w:p>
    <w:p w:rsidR="00774C88" w:rsidRDefault="00774C88" w:rsidP="00774C88">
      <w:pPr>
        <w:spacing w:before="60"/>
        <w:ind w:right="-144"/>
        <w:jc w:val="both"/>
        <w:rPr>
          <w:rFonts w:ascii="Arial" w:hAnsi="Arial" w:cs="Arial"/>
        </w:rPr>
      </w:pPr>
      <w:r w:rsidRPr="00DB30B6">
        <w:rPr>
          <w:rFonts w:ascii="Arial" w:hAnsi="Arial" w:cs="Arial"/>
        </w:rPr>
        <w:t>Podsumowując: współpraca i badania naukowe z zagranicznymi ośrodkami i firmami mają bezp</w:t>
      </w:r>
      <w:r w:rsidRPr="00DB30B6">
        <w:rPr>
          <w:rFonts w:ascii="Arial" w:hAnsi="Arial" w:cs="Arial"/>
        </w:rPr>
        <w:t>o</w:t>
      </w:r>
      <w:r>
        <w:rPr>
          <w:rFonts w:ascii="Arial" w:hAnsi="Arial" w:cs="Arial"/>
        </w:rPr>
        <w:t xml:space="preserve">średni wpływ na koncepcję, program i metody kształcenia na kierunku </w:t>
      </w:r>
      <w:r w:rsidR="00026215">
        <w:rPr>
          <w:rFonts w:ascii="Arial" w:hAnsi="Arial" w:cs="Arial"/>
          <w:i/>
          <w:color w:val="0070C0"/>
        </w:rPr>
        <w:t>Sztuczna Inteligencja</w:t>
      </w:r>
      <w:r>
        <w:rPr>
          <w:rFonts w:ascii="Arial" w:hAnsi="Arial" w:cs="Arial"/>
        </w:rPr>
        <w:t xml:space="preserve"> – </w:t>
      </w:r>
      <w:proofErr w:type="spellStart"/>
      <w:r>
        <w:rPr>
          <w:rFonts w:ascii="Arial" w:hAnsi="Arial" w:cs="Arial"/>
        </w:rPr>
        <w:t>IIn</w:t>
      </w:r>
      <w:proofErr w:type="spellEnd"/>
      <w:r>
        <w:rPr>
          <w:rFonts w:ascii="Arial" w:hAnsi="Arial" w:cs="Arial"/>
        </w:rPr>
        <w:t xml:space="preserve"> prowadzi współpracę międzynarodową w sieci około 130 uniwersytetów i innych ośrodków bada</w:t>
      </w:r>
      <w:r>
        <w:rPr>
          <w:rFonts w:ascii="Arial" w:hAnsi="Arial" w:cs="Arial"/>
        </w:rPr>
        <w:t>w</w:t>
      </w:r>
      <w:r>
        <w:rPr>
          <w:rFonts w:ascii="Arial" w:hAnsi="Arial" w:cs="Arial"/>
        </w:rPr>
        <w:t xml:space="preserve">czych – lista tych uczelni jest prezentowana na stronie </w:t>
      </w:r>
      <w:r>
        <w:rPr>
          <w:rFonts w:ascii="Arial" w:hAnsi="Arial" w:cs="Arial"/>
          <w:color w:val="0070C0"/>
        </w:rPr>
        <w:t>www.fc.put.poznan.pl → Partnerzy wydziału → Zagraniczne uczelnie i ośrodki naukowe</w:t>
      </w:r>
      <w:r>
        <w:rPr>
          <w:rFonts w:ascii="Arial" w:hAnsi="Arial" w:cs="Arial"/>
        </w:rPr>
        <w:t xml:space="preserve">. Fakt posiadania przez Wydział Informatyki </w:t>
      </w:r>
      <w:r>
        <w:rPr>
          <w:rFonts w:ascii="Arial" w:hAnsi="Arial" w:cs="Arial"/>
          <w:color w:val="FF0000"/>
        </w:rPr>
        <w:t>kategorii A</w:t>
      </w:r>
      <w:r>
        <w:rPr>
          <w:rFonts w:ascii="Arial" w:hAnsi="Arial" w:cs="Arial"/>
        </w:rPr>
        <w:t xml:space="preserve">, jest odzwierciedleniem wyróżniającego się potencjału naukowo-badawczego oraz wyróżniających się wyników badań naukowych prowadzonych w dyscyplinie Informatyka, do której odnoszą się efekty </w:t>
      </w:r>
      <w:r w:rsidR="00B974B3">
        <w:rPr>
          <w:rFonts w:ascii="Arial" w:hAnsi="Arial" w:cs="Arial"/>
        </w:rPr>
        <w:t>uczenia się</w:t>
      </w:r>
      <w:r>
        <w:rPr>
          <w:rFonts w:ascii="Arial" w:hAnsi="Arial" w:cs="Arial"/>
        </w:rPr>
        <w:t xml:space="preserve"> ocenianego kierunku – świadczą o tym liczne międzynarodowe i krajowe nagrody i wyróżnienia pracowników </w:t>
      </w:r>
      <w:proofErr w:type="spellStart"/>
      <w:r>
        <w:rPr>
          <w:rFonts w:ascii="Arial" w:hAnsi="Arial" w:cs="Arial"/>
        </w:rPr>
        <w:t>IIn</w:t>
      </w:r>
      <w:proofErr w:type="spellEnd"/>
      <w:r>
        <w:rPr>
          <w:rFonts w:ascii="Arial" w:hAnsi="Arial" w:cs="Arial"/>
        </w:rPr>
        <w:t xml:space="preserve"> oraz wysokiej jakości publikacje naukowe z listy JCR. </w:t>
      </w:r>
    </w:p>
    <w:p w:rsidR="00706AEC" w:rsidRDefault="00706AEC" w:rsidP="00774C88">
      <w:pPr>
        <w:spacing w:before="60"/>
        <w:ind w:right="-144"/>
        <w:jc w:val="both"/>
        <w:rPr>
          <w:rFonts w:ascii="Arial" w:hAnsi="Arial" w:cs="Arial"/>
        </w:rPr>
      </w:pPr>
      <w:r>
        <w:rPr>
          <w:rFonts w:ascii="Arial Narrow" w:hAnsi="Arial Narrow" w:cs="Times New Roman"/>
          <w:b/>
          <w:sz w:val="24"/>
          <w:szCs w:val="24"/>
        </w:rPr>
        <w:t>Zajęcia związane z prowadzoną w uczelni działalnością naukową</w:t>
      </w:r>
    </w:p>
    <w:tbl>
      <w:tblPr>
        <w:tblW w:w="8440" w:type="dxa"/>
        <w:tblInd w:w="55" w:type="dxa"/>
        <w:tblCellMar>
          <w:left w:w="70" w:type="dxa"/>
          <w:right w:w="70" w:type="dxa"/>
        </w:tblCellMar>
        <w:tblLook w:val="04A0" w:firstRow="1" w:lastRow="0" w:firstColumn="1" w:lastColumn="0" w:noHBand="0" w:noVBand="1"/>
      </w:tblPr>
      <w:tblGrid>
        <w:gridCol w:w="4620"/>
        <w:gridCol w:w="520"/>
        <w:gridCol w:w="520"/>
        <w:gridCol w:w="520"/>
        <w:gridCol w:w="520"/>
        <w:gridCol w:w="520"/>
        <w:gridCol w:w="520"/>
        <w:gridCol w:w="700"/>
      </w:tblGrid>
      <w:tr w:rsidR="00B1083A" w:rsidRPr="006879E7" w:rsidTr="00B1083A">
        <w:trPr>
          <w:trHeight w:val="300"/>
        </w:trPr>
        <w:tc>
          <w:tcPr>
            <w:tcW w:w="4620" w:type="dxa"/>
            <w:tcBorders>
              <w:top w:val="single" w:sz="4" w:space="0" w:color="auto"/>
              <w:left w:val="single" w:sz="4" w:space="0" w:color="auto"/>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Moduł kształcenia</w:t>
            </w:r>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proofErr w:type="spellStart"/>
            <w:r w:rsidRPr="006879E7">
              <w:rPr>
                <w:rFonts w:ascii="Arial CE" w:eastAsia="Times New Roman" w:hAnsi="Arial CE" w:cs="Calibri"/>
                <w:sz w:val="20"/>
                <w:szCs w:val="20"/>
                <w:lang w:eastAsia="pl-PL"/>
              </w:rPr>
              <w:t>Egz</w:t>
            </w:r>
            <w:proofErr w:type="spellEnd"/>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W</w:t>
            </w:r>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C</w:t>
            </w:r>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L</w:t>
            </w:r>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w:t>
            </w:r>
          </w:p>
        </w:tc>
        <w:tc>
          <w:tcPr>
            <w:tcW w:w="52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S</w:t>
            </w:r>
          </w:p>
        </w:tc>
        <w:tc>
          <w:tcPr>
            <w:tcW w:w="700" w:type="dxa"/>
            <w:tcBorders>
              <w:top w:val="single" w:sz="4" w:space="0" w:color="auto"/>
              <w:left w:val="nil"/>
              <w:bottom w:val="single" w:sz="4" w:space="0" w:color="auto"/>
              <w:right w:val="single" w:sz="4" w:space="0" w:color="auto"/>
            </w:tcBorders>
            <w:shd w:val="clear" w:color="000080"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ECTS</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w:eastAsia="Times New Roman" w:hAnsi="Arial" w:cs="Arial"/>
                <w:sz w:val="20"/>
                <w:szCs w:val="20"/>
                <w:lang w:val="en-US" w:eastAsia="pl-PL"/>
              </w:rPr>
            </w:pPr>
            <w:proofErr w:type="spellStart"/>
            <w:r w:rsidRPr="006879E7">
              <w:rPr>
                <w:rFonts w:ascii="Arial" w:eastAsia="Times New Roman" w:hAnsi="Arial" w:cs="Arial"/>
                <w:sz w:val="20"/>
                <w:szCs w:val="20"/>
                <w:lang w:val="en-US" w:eastAsia="pl-PL"/>
              </w:rPr>
              <w:t>Matematyka</w:t>
            </w:r>
            <w:proofErr w:type="spellEnd"/>
            <w:r w:rsidRPr="006879E7">
              <w:rPr>
                <w:rFonts w:ascii="Arial" w:eastAsia="Times New Roman" w:hAnsi="Arial" w:cs="Arial"/>
                <w:sz w:val="20"/>
                <w:szCs w:val="20"/>
                <w:lang w:val="en-US" w:eastAsia="pl-PL"/>
              </w:rPr>
              <w:t xml:space="preserve"> </w:t>
            </w:r>
            <w:proofErr w:type="spellStart"/>
            <w:r w:rsidRPr="006879E7">
              <w:rPr>
                <w:rFonts w:ascii="Arial" w:eastAsia="Times New Roman" w:hAnsi="Arial" w:cs="Arial"/>
                <w:sz w:val="20"/>
                <w:szCs w:val="20"/>
                <w:lang w:val="en-US" w:eastAsia="pl-PL"/>
              </w:rPr>
              <w:t>dla</w:t>
            </w:r>
            <w:proofErr w:type="spellEnd"/>
            <w:r w:rsidRPr="006879E7">
              <w:rPr>
                <w:rFonts w:ascii="Arial" w:eastAsia="Times New Roman" w:hAnsi="Arial" w:cs="Arial"/>
                <w:sz w:val="20"/>
                <w:szCs w:val="20"/>
                <w:lang w:val="en-US" w:eastAsia="pl-PL"/>
              </w:rPr>
              <w:t xml:space="preserve"> </w:t>
            </w:r>
            <w:proofErr w:type="spellStart"/>
            <w:r w:rsidRPr="006879E7">
              <w:rPr>
                <w:rFonts w:ascii="Arial" w:eastAsia="Times New Roman" w:hAnsi="Arial" w:cs="Arial"/>
                <w:sz w:val="20"/>
                <w:szCs w:val="20"/>
                <w:lang w:val="en-US" w:eastAsia="pl-PL"/>
              </w:rPr>
              <w:t>informatyków</w:t>
            </w:r>
            <w:proofErr w:type="spellEnd"/>
            <w:r w:rsidRPr="006879E7">
              <w:rPr>
                <w:rFonts w:ascii="Arial" w:eastAsia="Times New Roman" w:hAnsi="Arial" w:cs="Arial"/>
                <w:sz w:val="20"/>
                <w:szCs w:val="20"/>
                <w:lang w:val="en-US" w:eastAsia="pl-PL"/>
              </w:rPr>
              <w:t xml:space="preserve"> (Introduction to mathematics for computer science)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val="en-US" w:eastAsia="pl-PL"/>
              </w:rPr>
            </w:pPr>
            <w:r w:rsidRPr="006879E7">
              <w:rPr>
                <w:rFonts w:ascii="Arial CE" w:eastAsia="Times New Roman" w:hAnsi="Arial CE" w:cs="Calibri"/>
                <w:sz w:val="20"/>
                <w:szCs w:val="20"/>
                <w:lang w:val="en-US"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Analiza matematyczna I (</w:t>
            </w:r>
            <w:proofErr w:type="spellStart"/>
            <w:r w:rsidRPr="006879E7">
              <w:rPr>
                <w:rFonts w:ascii="Arial CE" w:eastAsia="Times New Roman" w:hAnsi="Arial CE" w:cs="Calibri"/>
                <w:sz w:val="20"/>
                <w:szCs w:val="20"/>
                <w:lang w:eastAsia="pl-PL"/>
              </w:rPr>
              <w:t>Calculus</w:t>
            </w:r>
            <w:proofErr w:type="spellEnd"/>
            <w:r w:rsidRPr="006879E7">
              <w:rPr>
                <w:rFonts w:ascii="Arial CE" w:eastAsia="Times New Roman" w:hAnsi="Arial CE" w:cs="Calibri"/>
                <w:sz w:val="20"/>
                <w:szCs w:val="20"/>
                <w:lang w:eastAsia="pl-PL"/>
              </w:rPr>
              <w:t xml:space="preserve"> I)</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Wprowadzenie do sztucznej inteligencji (</w:t>
            </w:r>
            <w:proofErr w:type="spellStart"/>
            <w:r w:rsidRPr="006879E7">
              <w:rPr>
                <w:rFonts w:ascii="Arial CE" w:eastAsia="Times New Roman" w:hAnsi="Arial CE" w:cs="Calibri"/>
                <w:sz w:val="20"/>
                <w:szCs w:val="20"/>
                <w:lang w:eastAsia="pl-PL"/>
              </w:rPr>
              <w:t>Introdu</w:t>
            </w:r>
            <w:r w:rsidRPr="006879E7">
              <w:rPr>
                <w:rFonts w:ascii="Arial CE" w:eastAsia="Times New Roman" w:hAnsi="Arial CE" w:cs="Calibri"/>
                <w:sz w:val="20"/>
                <w:szCs w:val="20"/>
                <w:lang w:eastAsia="pl-PL"/>
              </w:rPr>
              <w:t>c</w:t>
            </w:r>
            <w:r w:rsidRPr="006879E7">
              <w:rPr>
                <w:rFonts w:ascii="Arial CE" w:eastAsia="Times New Roman" w:hAnsi="Arial CE" w:cs="Calibri"/>
                <w:sz w:val="20"/>
                <w:szCs w:val="20"/>
                <w:lang w:eastAsia="pl-PL"/>
              </w:rPr>
              <w:t>tion</w:t>
            </w:r>
            <w:proofErr w:type="spellEnd"/>
            <w:r w:rsidRPr="006879E7">
              <w:rPr>
                <w:rFonts w:ascii="Arial CE" w:eastAsia="Times New Roman" w:hAnsi="Arial CE" w:cs="Calibri"/>
                <w:sz w:val="20"/>
                <w:szCs w:val="20"/>
                <w:lang w:eastAsia="pl-PL"/>
              </w:rPr>
              <w:t xml:space="preserve"> to </w:t>
            </w:r>
            <w:proofErr w:type="spellStart"/>
            <w:r w:rsidRPr="006879E7">
              <w:rPr>
                <w:rFonts w:ascii="Arial CE" w:eastAsia="Times New Roman" w:hAnsi="Arial CE" w:cs="Calibri"/>
                <w:sz w:val="20"/>
                <w:szCs w:val="20"/>
                <w:lang w:eastAsia="pl-PL"/>
              </w:rPr>
              <w:t>Artificial</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Intelligence</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Matematyka dyskretna (</w:t>
            </w:r>
            <w:proofErr w:type="spellStart"/>
            <w:r w:rsidRPr="006879E7">
              <w:rPr>
                <w:rFonts w:ascii="Arial CE" w:eastAsia="Times New Roman" w:hAnsi="Arial CE" w:cs="Calibri"/>
                <w:sz w:val="20"/>
                <w:szCs w:val="20"/>
                <w:lang w:eastAsia="pl-PL"/>
              </w:rPr>
              <w:t>Discrete</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mathematics</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w:eastAsia="Times New Roman" w:hAnsi="Arial" w:cs="Arial"/>
                <w:sz w:val="20"/>
                <w:szCs w:val="20"/>
                <w:lang w:val="en-US" w:eastAsia="pl-PL"/>
              </w:rPr>
            </w:pPr>
            <w:proofErr w:type="spellStart"/>
            <w:r w:rsidRPr="006879E7">
              <w:rPr>
                <w:rFonts w:ascii="Arial" w:eastAsia="Times New Roman" w:hAnsi="Arial" w:cs="Arial"/>
                <w:sz w:val="20"/>
                <w:szCs w:val="20"/>
                <w:lang w:val="en-US" w:eastAsia="pl-PL"/>
              </w:rPr>
              <w:t>Sztuczne</w:t>
            </w:r>
            <w:proofErr w:type="spellEnd"/>
            <w:r w:rsidRPr="006879E7">
              <w:rPr>
                <w:rFonts w:ascii="Arial" w:eastAsia="Times New Roman" w:hAnsi="Arial" w:cs="Arial"/>
                <w:sz w:val="20"/>
                <w:szCs w:val="20"/>
                <w:lang w:val="en-US" w:eastAsia="pl-PL"/>
              </w:rPr>
              <w:t xml:space="preserve"> </w:t>
            </w:r>
            <w:proofErr w:type="spellStart"/>
            <w:r w:rsidRPr="006879E7">
              <w:rPr>
                <w:rFonts w:ascii="Arial" w:eastAsia="Times New Roman" w:hAnsi="Arial" w:cs="Arial"/>
                <w:sz w:val="20"/>
                <w:szCs w:val="20"/>
                <w:lang w:val="en-US" w:eastAsia="pl-PL"/>
              </w:rPr>
              <w:t>życie</w:t>
            </w:r>
            <w:proofErr w:type="spellEnd"/>
            <w:r w:rsidRPr="006879E7">
              <w:rPr>
                <w:rFonts w:ascii="Arial" w:eastAsia="Times New Roman" w:hAnsi="Arial" w:cs="Arial"/>
                <w:sz w:val="20"/>
                <w:szCs w:val="20"/>
                <w:lang w:val="en-US" w:eastAsia="pl-PL"/>
              </w:rPr>
              <w:t xml:space="preserve"> z </w:t>
            </w:r>
            <w:proofErr w:type="spellStart"/>
            <w:r w:rsidRPr="006879E7">
              <w:rPr>
                <w:rFonts w:ascii="Arial" w:eastAsia="Times New Roman" w:hAnsi="Arial" w:cs="Arial"/>
                <w:sz w:val="20"/>
                <w:szCs w:val="20"/>
                <w:lang w:val="en-US" w:eastAsia="pl-PL"/>
              </w:rPr>
              <w:t>kognitywistyką</w:t>
            </w:r>
            <w:proofErr w:type="spellEnd"/>
            <w:r w:rsidRPr="006879E7">
              <w:rPr>
                <w:rFonts w:ascii="Arial" w:eastAsia="Times New Roman" w:hAnsi="Arial" w:cs="Arial"/>
                <w:sz w:val="20"/>
                <w:szCs w:val="20"/>
                <w:lang w:val="en-US" w:eastAsia="pl-PL"/>
              </w:rPr>
              <w:t xml:space="preserve"> (Artificial life with cognitive sciences)</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val="en-US" w:eastAsia="pl-PL"/>
              </w:rPr>
            </w:pPr>
            <w:r w:rsidRPr="006879E7">
              <w:rPr>
                <w:rFonts w:ascii="Arial CE" w:eastAsia="Times New Roman" w:hAnsi="Arial CE" w:cs="Calibri"/>
                <w:sz w:val="20"/>
                <w:szCs w:val="20"/>
                <w:lang w:val="en-US"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xml:space="preserve">Usługi biblioteczne i informacyjne (Library and </w:t>
            </w:r>
            <w:proofErr w:type="spellStart"/>
            <w:r w:rsidRPr="006879E7">
              <w:rPr>
                <w:rFonts w:ascii="Arial CE" w:eastAsia="Times New Roman" w:hAnsi="Arial CE" w:cs="Calibri"/>
                <w:sz w:val="20"/>
                <w:szCs w:val="20"/>
                <w:lang w:eastAsia="pl-PL"/>
              </w:rPr>
              <w:t>information</w:t>
            </w:r>
            <w:proofErr w:type="spellEnd"/>
            <w:r w:rsidRPr="006879E7">
              <w:rPr>
                <w:rFonts w:ascii="Arial CE" w:eastAsia="Times New Roman" w:hAnsi="Arial CE" w:cs="Calibri"/>
                <w:sz w:val="20"/>
                <w:szCs w:val="20"/>
                <w:lang w:eastAsia="pl-PL"/>
              </w:rPr>
              <w:t xml:space="preserve"> services)</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0</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Algebra liniowa (</w:t>
            </w:r>
            <w:proofErr w:type="spellStart"/>
            <w:r w:rsidRPr="006879E7">
              <w:rPr>
                <w:rFonts w:ascii="Arial CE" w:eastAsia="Times New Roman" w:hAnsi="Arial CE" w:cs="Calibri"/>
                <w:sz w:val="20"/>
                <w:szCs w:val="20"/>
                <w:lang w:eastAsia="pl-PL"/>
              </w:rPr>
              <w:t>Linear</w:t>
            </w:r>
            <w:proofErr w:type="spellEnd"/>
            <w:r w:rsidRPr="006879E7">
              <w:rPr>
                <w:rFonts w:ascii="Arial CE" w:eastAsia="Times New Roman" w:hAnsi="Arial CE" w:cs="Calibri"/>
                <w:sz w:val="20"/>
                <w:szCs w:val="20"/>
                <w:lang w:eastAsia="pl-PL"/>
              </w:rPr>
              <w:t xml:space="preserve"> algebra)</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Metody probabilistyczne (</w:t>
            </w:r>
            <w:proofErr w:type="spellStart"/>
            <w:r w:rsidRPr="006879E7">
              <w:rPr>
                <w:rFonts w:ascii="Arial CE" w:eastAsia="Times New Roman" w:hAnsi="Arial CE" w:cs="Calibri"/>
                <w:sz w:val="20"/>
                <w:szCs w:val="20"/>
                <w:lang w:eastAsia="pl-PL"/>
              </w:rPr>
              <w:t>Introduction</w:t>
            </w:r>
            <w:proofErr w:type="spellEnd"/>
            <w:r w:rsidRPr="006879E7">
              <w:rPr>
                <w:rFonts w:ascii="Arial CE" w:eastAsia="Times New Roman" w:hAnsi="Arial CE" w:cs="Calibri"/>
                <w:sz w:val="20"/>
                <w:szCs w:val="20"/>
                <w:lang w:eastAsia="pl-PL"/>
              </w:rPr>
              <w:t xml:space="preserve"> to </w:t>
            </w:r>
            <w:proofErr w:type="spellStart"/>
            <w:r w:rsidRPr="006879E7">
              <w:rPr>
                <w:rFonts w:ascii="Arial CE" w:eastAsia="Times New Roman" w:hAnsi="Arial CE" w:cs="Calibri"/>
                <w:sz w:val="20"/>
                <w:szCs w:val="20"/>
                <w:lang w:eastAsia="pl-PL"/>
              </w:rPr>
              <w:t>probabil</w:t>
            </w:r>
            <w:r w:rsidRPr="006879E7">
              <w:rPr>
                <w:rFonts w:ascii="Arial CE" w:eastAsia="Times New Roman" w:hAnsi="Arial CE" w:cs="Calibri"/>
                <w:sz w:val="20"/>
                <w:szCs w:val="20"/>
                <w:lang w:eastAsia="pl-PL"/>
              </w:rPr>
              <w:t>i</w:t>
            </w:r>
            <w:r w:rsidRPr="006879E7">
              <w:rPr>
                <w:rFonts w:ascii="Arial CE" w:eastAsia="Times New Roman" w:hAnsi="Arial CE" w:cs="Calibri"/>
                <w:sz w:val="20"/>
                <w:szCs w:val="20"/>
                <w:lang w:eastAsia="pl-PL"/>
              </w:rPr>
              <w:t>ty</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Analiza matematyczna II (</w:t>
            </w:r>
            <w:proofErr w:type="spellStart"/>
            <w:r w:rsidRPr="006879E7">
              <w:rPr>
                <w:rFonts w:ascii="Arial CE" w:eastAsia="Times New Roman" w:hAnsi="Arial CE" w:cs="Calibri"/>
                <w:sz w:val="20"/>
                <w:szCs w:val="20"/>
                <w:lang w:eastAsia="pl-PL"/>
              </w:rPr>
              <w:t>Calculus</w:t>
            </w:r>
            <w:proofErr w:type="spellEnd"/>
            <w:r w:rsidRPr="006879E7">
              <w:rPr>
                <w:rFonts w:ascii="Arial CE" w:eastAsia="Times New Roman" w:hAnsi="Arial CE" w:cs="Calibri"/>
                <w:sz w:val="20"/>
                <w:szCs w:val="20"/>
                <w:lang w:eastAsia="pl-PL"/>
              </w:rPr>
              <w:t xml:space="preserve"> II)</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Algorytmy i struktury danych (</w:t>
            </w:r>
            <w:proofErr w:type="spellStart"/>
            <w:r w:rsidRPr="006879E7">
              <w:rPr>
                <w:rFonts w:ascii="Arial CE" w:eastAsia="Times New Roman" w:hAnsi="Arial CE" w:cs="Calibri"/>
                <w:sz w:val="20"/>
                <w:szCs w:val="20"/>
                <w:lang w:eastAsia="pl-PL"/>
              </w:rPr>
              <w:t>Algorithms</w:t>
            </w:r>
            <w:proofErr w:type="spellEnd"/>
            <w:r w:rsidRPr="006879E7">
              <w:rPr>
                <w:rFonts w:ascii="Arial CE" w:eastAsia="Times New Roman" w:hAnsi="Arial CE" w:cs="Calibri"/>
                <w:sz w:val="20"/>
                <w:szCs w:val="20"/>
                <w:lang w:eastAsia="pl-PL"/>
              </w:rPr>
              <w:t xml:space="preserve"> and data </w:t>
            </w:r>
            <w:proofErr w:type="spellStart"/>
            <w:r w:rsidRPr="006879E7">
              <w:rPr>
                <w:rFonts w:ascii="Arial CE" w:eastAsia="Times New Roman" w:hAnsi="Arial CE" w:cs="Calibri"/>
                <w:sz w:val="20"/>
                <w:szCs w:val="20"/>
                <w:lang w:eastAsia="pl-PL"/>
              </w:rPr>
              <w:t>structures</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6</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w:eastAsia="Times New Roman" w:hAnsi="Arial" w:cs="Arial"/>
                <w:sz w:val="20"/>
                <w:szCs w:val="20"/>
                <w:lang w:eastAsia="pl-PL"/>
              </w:rPr>
            </w:pPr>
            <w:r w:rsidRPr="006879E7">
              <w:rPr>
                <w:rFonts w:ascii="Arial" w:eastAsia="Times New Roman" w:hAnsi="Arial" w:cs="Arial"/>
                <w:sz w:val="20"/>
                <w:szCs w:val="20"/>
                <w:lang w:eastAsia="pl-PL"/>
              </w:rPr>
              <w:t>Statystyka (</w:t>
            </w:r>
            <w:proofErr w:type="spellStart"/>
            <w:r w:rsidRPr="006879E7">
              <w:rPr>
                <w:rFonts w:ascii="Arial" w:eastAsia="Times New Roman" w:hAnsi="Arial" w:cs="Arial"/>
                <w:sz w:val="20"/>
                <w:szCs w:val="20"/>
                <w:lang w:eastAsia="pl-PL"/>
              </w:rPr>
              <w:t>Statistics</w:t>
            </w:r>
            <w:proofErr w:type="spellEnd"/>
            <w:r w:rsidRPr="006879E7">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765"/>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w:eastAsia="Times New Roman" w:hAnsi="Arial" w:cs="Arial"/>
                <w:sz w:val="20"/>
                <w:szCs w:val="20"/>
                <w:lang w:eastAsia="pl-PL"/>
              </w:rPr>
            </w:pPr>
            <w:r w:rsidRPr="006879E7">
              <w:rPr>
                <w:rFonts w:ascii="Arial" w:eastAsia="Times New Roman" w:hAnsi="Arial" w:cs="Arial"/>
                <w:sz w:val="20"/>
                <w:szCs w:val="20"/>
                <w:lang w:eastAsia="pl-PL"/>
              </w:rPr>
              <w:t>Przedmiot obieralny 1: Teoria informacji / Metody kompresji danych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1: Information </w:t>
            </w:r>
            <w:proofErr w:type="spellStart"/>
            <w:r w:rsidRPr="006879E7">
              <w:rPr>
                <w:rFonts w:ascii="Arial" w:eastAsia="Times New Roman" w:hAnsi="Arial" w:cs="Arial"/>
                <w:sz w:val="20"/>
                <w:szCs w:val="20"/>
                <w:lang w:eastAsia="pl-PL"/>
              </w:rPr>
              <w:t>theory</w:t>
            </w:r>
            <w:proofErr w:type="spellEnd"/>
            <w:r w:rsidRPr="006879E7">
              <w:rPr>
                <w:rFonts w:ascii="Arial" w:eastAsia="Times New Roman" w:hAnsi="Arial" w:cs="Arial"/>
                <w:sz w:val="20"/>
                <w:szCs w:val="20"/>
                <w:lang w:eastAsia="pl-PL"/>
              </w:rPr>
              <w:t xml:space="preserve"> / Data </w:t>
            </w:r>
            <w:proofErr w:type="spellStart"/>
            <w:r w:rsidRPr="006879E7">
              <w:rPr>
                <w:rFonts w:ascii="Arial" w:eastAsia="Times New Roman" w:hAnsi="Arial" w:cs="Arial"/>
                <w:sz w:val="20"/>
                <w:szCs w:val="20"/>
                <w:lang w:eastAsia="pl-PL"/>
              </w:rPr>
              <w:t>compression</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methods</w:t>
            </w:r>
            <w:proofErr w:type="spellEnd"/>
            <w:r w:rsidRPr="006879E7">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Sztuczna inteligencja (</w:t>
            </w:r>
            <w:proofErr w:type="spellStart"/>
            <w:r w:rsidRPr="006879E7">
              <w:rPr>
                <w:rFonts w:ascii="Arial CE" w:eastAsia="Times New Roman" w:hAnsi="Arial CE" w:cs="Calibri"/>
                <w:sz w:val="20"/>
                <w:szCs w:val="20"/>
                <w:lang w:eastAsia="pl-PL"/>
              </w:rPr>
              <w:t>Artificial</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intelligence</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102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w:eastAsia="Times New Roman" w:hAnsi="Arial" w:cs="Arial"/>
                <w:sz w:val="20"/>
                <w:szCs w:val="20"/>
                <w:lang w:eastAsia="pl-PL"/>
              </w:rPr>
              <w:t>Przedmiot obieralny 2: Optymalizacja kombinat</w:t>
            </w:r>
            <w:r w:rsidRPr="006879E7">
              <w:rPr>
                <w:rFonts w:ascii="Arial" w:eastAsia="Times New Roman" w:hAnsi="Arial" w:cs="Arial"/>
                <w:sz w:val="20"/>
                <w:szCs w:val="20"/>
                <w:lang w:eastAsia="pl-PL"/>
              </w:rPr>
              <w:t>o</w:t>
            </w:r>
            <w:r w:rsidRPr="006879E7">
              <w:rPr>
                <w:rFonts w:ascii="Arial" w:eastAsia="Times New Roman" w:hAnsi="Arial" w:cs="Arial"/>
                <w:sz w:val="20"/>
                <w:szCs w:val="20"/>
                <w:lang w:eastAsia="pl-PL"/>
              </w:rPr>
              <w:t>ryczna / Optymalizacja dyskretna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2: </w:t>
            </w:r>
            <w:proofErr w:type="spellStart"/>
            <w:r w:rsidRPr="006879E7">
              <w:rPr>
                <w:rFonts w:ascii="Arial" w:eastAsia="Times New Roman" w:hAnsi="Arial" w:cs="Arial"/>
                <w:sz w:val="20"/>
                <w:szCs w:val="20"/>
                <w:lang w:eastAsia="pl-PL"/>
              </w:rPr>
              <w:t>Combinatorial</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optimization</w:t>
            </w:r>
            <w:proofErr w:type="spellEnd"/>
            <w:r w:rsidRPr="006879E7">
              <w:rPr>
                <w:rFonts w:ascii="Arial" w:eastAsia="Times New Roman" w:hAnsi="Arial" w:cs="Arial"/>
                <w:sz w:val="20"/>
                <w:szCs w:val="20"/>
                <w:lang w:eastAsia="pl-PL"/>
              </w:rPr>
              <w:t xml:space="preserve"> / </w:t>
            </w:r>
            <w:proofErr w:type="spellStart"/>
            <w:r w:rsidRPr="006879E7">
              <w:rPr>
                <w:rFonts w:ascii="Arial" w:eastAsia="Times New Roman" w:hAnsi="Arial" w:cs="Arial"/>
                <w:sz w:val="20"/>
                <w:szCs w:val="20"/>
                <w:lang w:eastAsia="pl-PL"/>
              </w:rPr>
              <w:t>Discrete</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optimization</w:t>
            </w:r>
            <w:proofErr w:type="spellEnd"/>
            <w:r w:rsidRPr="006879E7">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Uczenie maszynowe (Machine learning)</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1275"/>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val="en-US" w:eastAsia="pl-PL"/>
              </w:rPr>
            </w:pPr>
            <w:proofErr w:type="spellStart"/>
            <w:r w:rsidRPr="006879E7">
              <w:rPr>
                <w:rFonts w:ascii="Arial CE" w:eastAsia="Times New Roman" w:hAnsi="Arial CE" w:cs="Calibri"/>
                <w:sz w:val="20"/>
                <w:szCs w:val="20"/>
                <w:lang w:val="en-US" w:eastAsia="pl-PL"/>
              </w:rPr>
              <w:lastRenderedPageBreak/>
              <w:t>Przedmiot</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obieralny</w:t>
            </w:r>
            <w:proofErr w:type="spellEnd"/>
            <w:r w:rsidRPr="006879E7">
              <w:rPr>
                <w:rFonts w:ascii="Arial CE" w:eastAsia="Times New Roman" w:hAnsi="Arial CE" w:cs="Calibri"/>
                <w:sz w:val="20"/>
                <w:szCs w:val="20"/>
                <w:lang w:val="en-US" w:eastAsia="pl-PL"/>
              </w:rPr>
              <w:t xml:space="preserve"> 3: </w:t>
            </w:r>
            <w:proofErr w:type="spellStart"/>
            <w:r w:rsidRPr="006879E7">
              <w:rPr>
                <w:rFonts w:ascii="Arial CE" w:eastAsia="Times New Roman" w:hAnsi="Arial CE" w:cs="Calibri"/>
                <w:sz w:val="20"/>
                <w:szCs w:val="20"/>
                <w:lang w:val="en-US" w:eastAsia="pl-PL"/>
              </w:rPr>
              <w:t>Elementy</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optymalizacji</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wypukłej</w:t>
            </w:r>
            <w:proofErr w:type="spellEnd"/>
            <w:r w:rsidRPr="006879E7">
              <w:rPr>
                <w:rFonts w:ascii="Arial CE" w:eastAsia="Times New Roman" w:hAnsi="Arial CE" w:cs="Calibri"/>
                <w:sz w:val="20"/>
                <w:szCs w:val="20"/>
                <w:lang w:val="en-US" w:eastAsia="pl-PL"/>
              </w:rPr>
              <w:t xml:space="preserve"> / </w:t>
            </w:r>
            <w:proofErr w:type="spellStart"/>
            <w:r w:rsidRPr="006879E7">
              <w:rPr>
                <w:rFonts w:ascii="Arial CE" w:eastAsia="Times New Roman" w:hAnsi="Arial CE" w:cs="Calibri"/>
                <w:sz w:val="20"/>
                <w:szCs w:val="20"/>
                <w:lang w:val="en-US" w:eastAsia="pl-PL"/>
              </w:rPr>
              <w:t>Metody</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optymalizacji</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dla</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analizy</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danych</w:t>
            </w:r>
            <w:proofErr w:type="spellEnd"/>
            <w:r w:rsidRPr="006879E7">
              <w:rPr>
                <w:rFonts w:ascii="Arial CE" w:eastAsia="Times New Roman" w:hAnsi="Arial CE" w:cs="Calibri"/>
                <w:sz w:val="20"/>
                <w:szCs w:val="20"/>
                <w:lang w:val="en-US" w:eastAsia="pl-PL"/>
              </w:rPr>
              <w:t xml:space="preserve"> (Elective 3: Elements of convex optimiz</w:t>
            </w:r>
            <w:r w:rsidRPr="006879E7">
              <w:rPr>
                <w:rFonts w:ascii="Arial CE" w:eastAsia="Times New Roman" w:hAnsi="Arial CE" w:cs="Calibri"/>
                <w:sz w:val="20"/>
                <w:szCs w:val="20"/>
                <w:lang w:val="en-US" w:eastAsia="pl-PL"/>
              </w:rPr>
              <w:t>a</w:t>
            </w:r>
            <w:r w:rsidRPr="006879E7">
              <w:rPr>
                <w:rFonts w:ascii="Arial CE" w:eastAsia="Times New Roman" w:hAnsi="Arial CE" w:cs="Calibri"/>
                <w:sz w:val="20"/>
                <w:szCs w:val="20"/>
                <w:lang w:val="en-US" w:eastAsia="pl-PL"/>
              </w:rPr>
              <w:t>tion / Optimization methods for data analysis)</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val="en-US" w:eastAsia="pl-PL"/>
              </w:rPr>
            </w:pPr>
            <w:r w:rsidRPr="006879E7">
              <w:rPr>
                <w:rFonts w:ascii="Arial CE" w:eastAsia="Times New Roman" w:hAnsi="Arial CE" w:cs="Calibri"/>
                <w:sz w:val="20"/>
                <w:szCs w:val="20"/>
                <w:lang w:val="en-US"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xml:space="preserve">Eksploracja danych (Data </w:t>
            </w:r>
            <w:proofErr w:type="spellStart"/>
            <w:r w:rsidRPr="006879E7">
              <w:rPr>
                <w:rFonts w:ascii="Arial CE" w:eastAsia="Times New Roman" w:hAnsi="Arial CE" w:cs="Calibri"/>
                <w:sz w:val="20"/>
                <w:szCs w:val="20"/>
                <w:lang w:eastAsia="pl-PL"/>
              </w:rPr>
              <w:t>mining</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Przedmiot obieralny 4: Wizualizacja danych / Gr</w:t>
            </w:r>
            <w:r w:rsidRPr="006879E7">
              <w:rPr>
                <w:rFonts w:ascii="Arial CE" w:eastAsia="Times New Roman" w:hAnsi="Arial CE" w:cs="Calibri"/>
                <w:sz w:val="20"/>
                <w:szCs w:val="20"/>
                <w:lang w:eastAsia="pl-PL"/>
              </w:rPr>
              <w:t>a</w:t>
            </w:r>
            <w:r w:rsidRPr="006879E7">
              <w:rPr>
                <w:rFonts w:ascii="Arial CE" w:eastAsia="Times New Roman" w:hAnsi="Arial CE" w:cs="Calibri"/>
                <w:sz w:val="20"/>
                <w:szCs w:val="20"/>
                <w:lang w:eastAsia="pl-PL"/>
              </w:rPr>
              <w:t>fika (</w:t>
            </w:r>
            <w:proofErr w:type="spellStart"/>
            <w:r w:rsidRPr="006879E7">
              <w:rPr>
                <w:rFonts w:ascii="Arial CE" w:eastAsia="Times New Roman" w:hAnsi="Arial CE" w:cs="Calibri"/>
                <w:sz w:val="20"/>
                <w:szCs w:val="20"/>
                <w:lang w:eastAsia="pl-PL"/>
              </w:rPr>
              <w:t>Elective</w:t>
            </w:r>
            <w:proofErr w:type="spellEnd"/>
            <w:r w:rsidRPr="006879E7">
              <w:rPr>
                <w:rFonts w:ascii="Arial CE" w:eastAsia="Times New Roman" w:hAnsi="Arial CE" w:cs="Calibri"/>
                <w:sz w:val="20"/>
                <w:szCs w:val="20"/>
                <w:lang w:eastAsia="pl-PL"/>
              </w:rPr>
              <w:t xml:space="preserve"> 4: Data </w:t>
            </w:r>
            <w:proofErr w:type="spellStart"/>
            <w:r w:rsidRPr="006879E7">
              <w:rPr>
                <w:rFonts w:ascii="Arial CE" w:eastAsia="Times New Roman" w:hAnsi="Arial CE" w:cs="Calibri"/>
                <w:sz w:val="20"/>
                <w:szCs w:val="20"/>
                <w:lang w:eastAsia="pl-PL"/>
              </w:rPr>
              <w:t>visualization</w:t>
            </w:r>
            <w:proofErr w:type="spellEnd"/>
            <w:r w:rsidRPr="006879E7">
              <w:rPr>
                <w:rFonts w:ascii="Arial CE" w:eastAsia="Times New Roman" w:hAnsi="Arial CE" w:cs="Calibri"/>
                <w:sz w:val="20"/>
                <w:szCs w:val="20"/>
                <w:lang w:eastAsia="pl-PL"/>
              </w:rPr>
              <w:t xml:space="preserve"> / Graphics)</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Głębokie uczenie (</w:t>
            </w:r>
            <w:proofErr w:type="spellStart"/>
            <w:r w:rsidRPr="006879E7">
              <w:rPr>
                <w:rFonts w:ascii="Arial CE" w:eastAsia="Times New Roman" w:hAnsi="Arial CE" w:cs="Calibri"/>
                <w:sz w:val="20"/>
                <w:szCs w:val="20"/>
                <w:lang w:eastAsia="pl-PL"/>
              </w:rPr>
              <w:t>Deep</w:t>
            </w:r>
            <w:proofErr w:type="spellEnd"/>
            <w:r w:rsidRPr="006879E7">
              <w:rPr>
                <w:rFonts w:ascii="Arial CE" w:eastAsia="Times New Roman" w:hAnsi="Arial CE" w:cs="Calibri"/>
                <w:sz w:val="20"/>
                <w:szCs w:val="20"/>
                <w:lang w:eastAsia="pl-PL"/>
              </w:rPr>
              <w:t xml:space="preserve"> learning)</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765"/>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w:eastAsia="Times New Roman" w:hAnsi="Arial" w:cs="Arial"/>
                <w:sz w:val="20"/>
                <w:szCs w:val="20"/>
                <w:lang w:eastAsia="pl-PL"/>
              </w:rPr>
              <w:t>Przedmiot obieralny 5: Badania operacyjne/ Inż</w:t>
            </w:r>
            <w:r w:rsidRPr="006879E7">
              <w:rPr>
                <w:rFonts w:ascii="Arial" w:eastAsia="Times New Roman" w:hAnsi="Arial" w:cs="Arial"/>
                <w:sz w:val="20"/>
                <w:szCs w:val="20"/>
                <w:lang w:eastAsia="pl-PL"/>
              </w:rPr>
              <w:t>y</w:t>
            </w:r>
            <w:r w:rsidRPr="006879E7">
              <w:rPr>
                <w:rFonts w:ascii="Arial" w:eastAsia="Times New Roman" w:hAnsi="Arial" w:cs="Arial"/>
                <w:sz w:val="20"/>
                <w:szCs w:val="20"/>
                <w:lang w:eastAsia="pl-PL"/>
              </w:rPr>
              <w:t>nieria przemysłowa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5: </w:t>
            </w:r>
            <w:proofErr w:type="spellStart"/>
            <w:r w:rsidRPr="006879E7">
              <w:rPr>
                <w:rFonts w:ascii="Arial" w:eastAsia="Times New Roman" w:hAnsi="Arial" w:cs="Arial"/>
                <w:sz w:val="20"/>
                <w:szCs w:val="20"/>
                <w:lang w:eastAsia="pl-PL"/>
              </w:rPr>
              <w:t>Operational</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res</w:t>
            </w:r>
            <w:r w:rsidRPr="006879E7">
              <w:rPr>
                <w:rFonts w:ascii="Arial" w:eastAsia="Times New Roman" w:hAnsi="Arial" w:cs="Arial"/>
                <w:sz w:val="20"/>
                <w:szCs w:val="20"/>
                <w:lang w:eastAsia="pl-PL"/>
              </w:rPr>
              <w:t>e</w:t>
            </w:r>
            <w:r w:rsidRPr="006879E7">
              <w:rPr>
                <w:rFonts w:ascii="Arial" w:eastAsia="Times New Roman" w:hAnsi="Arial" w:cs="Arial"/>
                <w:sz w:val="20"/>
                <w:szCs w:val="20"/>
                <w:lang w:eastAsia="pl-PL"/>
              </w:rPr>
              <w:t>arch</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Industrial</w:t>
            </w:r>
            <w:proofErr w:type="spellEnd"/>
            <w:r w:rsidRPr="006879E7">
              <w:rPr>
                <w:rFonts w:ascii="Arial" w:eastAsia="Times New Roman" w:hAnsi="Arial" w:cs="Arial"/>
                <w:sz w:val="20"/>
                <w:szCs w:val="20"/>
                <w:lang w:eastAsia="pl-PL"/>
              </w:rPr>
              <w:t xml:space="preserve"> engineering)</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xml:space="preserve">Wyszukiwanie informacji (Information </w:t>
            </w:r>
            <w:proofErr w:type="spellStart"/>
            <w:r w:rsidRPr="006879E7">
              <w:rPr>
                <w:rFonts w:ascii="Arial CE" w:eastAsia="Times New Roman" w:hAnsi="Arial CE" w:cs="Calibri"/>
                <w:sz w:val="20"/>
                <w:szCs w:val="20"/>
                <w:lang w:eastAsia="pl-PL"/>
              </w:rPr>
              <w:t>retrieval</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102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w:eastAsia="Times New Roman" w:hAnsi="Arial" w:cs="Arial"/>
                <w:sz w:val="20"/>
                <w:szCs w:val="20"/>
                <w:lang w:eastAsia="pl-PL"/>
              </w:rPr>
            </w:pPr>
            <w:r w:rsidRPr="006879E7">
              <w:rPr>
                <w:rFonts w:ascii="Arial" w:eastAsia="Times New Roman" w:hAnsi="Arial" w:cs="Arial"/>
                <w:sz w:val="20"/>
                <w:szCs w:val="20"/>
                <w:lang w:eastAsia="pl-PL"/>
              </w:rPr>
              <w:t>Przedmiot obieralny 6: Pracownia problemowa I: analiza danych / sztuczna inteligencja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6: Problem </w:t>
            </w:r>
            <w:proofErr w:type="spellStart"/>
            <w:r w:rsidRPr="006879E7">
              <w:rPr>
                <w:rFonts w:ascii="Arial" w:eastAsia="Times New Roman" w:hAnsi="Arial" w:cs="Arial"/>
                <w:sz w:val="20"/>
                <w:szCs w:val="20"/>
                <w:lang w:eastAsia="pl-PL"/>
              </w:rPr>
              <w:t>classes</w:t>
            </w:r>
            <w:proofErr w:type="spellEnd"/>
            <w:r w:rsidRPr="006879E7">
              <w:rPr>
                <w:rFonts w:ascii="Arial" w:eastAsia="Times New Roman" w:hAnsi="Arial" w:cs="Arial"/>
                <w:sz w:val="20"/>
                <w:szCs w:val="20"/>
                <w:lang w:eastAsia="pl-PL"/>
              </w:rPr>
              <w:t xml:space="preserve"> I: data </w:t>
            </w:r>
            <w:proofErr w:type="spellStart"/>
            <w:r w:rsidRPr="006879E7">
              <w:rPr>
                <w:rFonts w:ascii="Arial" w:eastAsia="Times New Roman" w:hAnsi="Arial" w:cs="Arial"/>
                <w:sz w:val="20"/>
                <w:szCs w:val="20"/>
                <w:lang w:eastAsia="pl-PL"/>
              </w:rPr>
              <w:t>analysis</w:t>
            </w:r>
            <w:proofErr w:type="spellEnd"/>
            <w:r w:rsidRPr="006879E7">
              <w:rPr>
                <w:rFonts w:ascii="Arial" w:eastAsia="Times New Roman" w:hAnsi="Arial" w:cs="Arial"/>
                <w:sz w:val="20"/>
                <w:szCs w:val="20"/>
                <w:lang w:eastAsia="pl-PL"/>
              </w:rPr>
              <w:t xml:space="preserve"> / </w:t>
            </w:r>
            <w:proofErr w:type="spellStart"/>
            <w:r w:rsidRPr="006879E7">
              <w:rPr>
                <w:rFonts w:ascii="Arial" w:eastAsia="Times New Roman" w:hAnsi="Arial" w:cs="Arial"/>
                <w:sz w:val="20"/>
                <w:szCs w:val="20"/>
                <w:lang w:eastAsia="pl-PL"/>
              </w:rPr>
              <w:t>artificial</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intell</w:t>
            </w:r>
            <w:r w:rsidRPr="006879E7">
              <w:rPr>
                <w:rFonts w:ascii="Arial" w:eastAsia="Times New Roman" w:hAnsi="Arial" w:cs="Arial"/>
                <w:sz w:val="20"/>
                <w:szCs w:val="20"/>
                <w:lang w:eastAsia="pl-PL"/>
              </w:rPr>
              <w:t>i</w:t>
            </w:r>
            <w:r w:rsidRPr="006879E7">
              <w:rPr>
                <w:rFonts w:ascii="Arial" w:eastAsia="Times New Roman" w:hAnsi="Arial" w:cs="Arial"/>
                <w:sz w:val="20"/>
                <w:szCs w:val="20"/>
                <w:lang w:eastAsia="pl-PL"/>
              </w:rPr>
              <w:t>gence</w:t>
            </w:r>
            <w:proofErr w:type="spellEnd"/>
            <w:r w:rsidRPr="006879E7">
              <w:rPr>
                <w:rFonts w:ascii="Arial" w:eastAsia="Times New Roman" w:hAnsi="Arial" w:cs="Arial"/>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w:t>
            </w:r>
          </w:p>
        </w:tc>
      </w:tr>
      <w:tr w:rsidR="00B1083A" w:rsidRPr="006879E7" w:rsidTr="00B1083A">
        <w:trPr>
          <w:trHeight w:val="765"/>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xml:space="preserve">Przedmiot obieralny 7: </w:t>
            </w:r>
            <w:proofErr w:type="spellStart"/>
            <w:r w:rsidRPr="006879E7">
              <w:rPr>
                <w:rFonts w:ascii="Arial CE" w:eastAsia="Times New Roman" w:hAnsi="Arial CE" w:cs="Calibri"/>
                <w:sz w:val="20"/>
                <w:szCs w:val="20"/>
                <w:lang w:eastAsia="pl-PL"/>
              </w:rPr>
              <w:t>Computer</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vision</w:t>
            </w:r>
            <w:proofErr w:type="spellEnd"/>
            <w:r w:rsidRPr="006879E7">
              <w:rPr>
                <w:rFonts w:ascii="Arial CE" w:eastAsia="Times New Roman" w:hAnsi="Arial CE" w:cs="Calibri"/>
                <w:sz w:val="20"/>
                <w:szCs w:val="20"/>
                <w:lang w:eastAsia="pl-PL"/>
              </w:rPr>
              <w:t xml:space="preserve"> / </w:t>
            </w:r>
            <w:proofErr w:type="spellStart"/>
            <w:r w:rsidRPr="006879E7">
              <w:rPr>
                <w:rFonts w:ascii="Arial CE" w:eastAsia="Times New Roman" w:hAnsi="Arial CE" w:cs="Calibri"/>
                <w:sz w:val="20"/>
                <w:szCs w:val="20"/>
                <w:lang w:eastAsia="pl-PL"/>
              </w:rPr>
              <w:t>Signal</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processing</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Elective</w:t>
            </w:r>
            <w:proofErr w:type="spellEnd"/>
            <w:r w:rsidRPr="006879E7">
              <w:rPr>
                <w:rFonts w:ascii="Arial CE" w:eastAsia="Times New Roman" w:hAnsi="Arial CE" w:cs="Calibri"/>
                <w:sz w:val="20"/>
                <w:szCs w:val="20"/>
                <w:lang w:eastAsia="pl-PL"/>
              </w:rPr>
              <w:t xml:space="preserve"> 7: Widzenie komputerowe / Przetwarzanie sygnałów)</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xml:space="preserve">Przetwarzanie języka naturalnego (Natural </w:t>
            </w:r>
            <w:proofErr w:type="spellStart"/>
            <w:r w:rsidRPr="006879E7">
              <w:rPr>
                <w:rFonts w:ascii="Arial CE" w:eastAsia="Times New Roman" w:hAnsi="Arial CE" w:cs="Calibri"/>
                <w:sz w:val="20"/>
                <w:szCs w:val="20"/>
                <w:lang w:eastAsia="pl-PL"/>
              </w:rPr>
              <w:t>lang</w:t>
            </w:r>
            <w:r w:rsidRPr="006879E7">
              <w:rPr>
                <w:rFonts w:ascii="Arial CE" w:eastAsia="Times New Roman" w:hAnsi="Arial CE" w:cs="Calibri"/>
                <w:sz w:val="20"/>
                <w:szCs w:val="20"/>
                <w:lang w:eastAsia="pl-PL"/>
              </w:rPr>
              <w:t>u</w:t>
            </w:r>
            <w:r w:rsidRPr="006879E7">
              <w:rPr>
                <w:rFonts w:ascii="Arial CE" w:eastAsia="Times New Roman" w:hAnsi="Arial CE" w:cs="Calibri"/>
                <w:sz w:val="20"/>
                <w:szCs w:val="20"/>
                <w:lang w:eastAsia="pl-PL"/>
              </w:rPr>
              <w:t>ge</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processing</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4</w:t>
            </w:r>
          </w:p>
        </w:tc>
      </w:tr>
      <w:tr w:rsidR="00B1083A" w:rsidRPr="006879E7" w:rsidTr="00B1083A">
        <w:trPr>
          <w:trHeight w:val="765"/>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Przedmiot obieralny 8: Analiza decyzji / Wspom</w:t>
            </w:r>
            <w:r w:rsidRPr="006879E7">
              <w:rPr>
                <w:rFonts w:ascii="Arial CE" w:eastAsia="Times New Roman" w:hAnsi="Arial CE" w:cs="Calibri"/>
                <w:sz w:val="20"/>
                <w:szCs w:val="20"/>
                <w:lang w:eastAsia="pl-PL"/>
              </w:rPr>
              <w:t>a</w:t>
            </w:r>
            <w:r w:rsidRPr="006879E7">
              <w:rPr>
                <w:rFonts w:ascii="Arial CE" w:eastAsia="Times New Roman" w:hAnsi="Arial CE" w:cs="Calibri"/>
                <w:sz w:val="20"/>
                <w:szCs w:val="20"/>
                <w:lang w:eastAsia="pl-PL"/>
              </w:rPr>
              <w:t>ganie decyzji (</w:t>
            </w:r>
            <w:proofErr w:type="spellStart"/>
            <w:r w:rsidRPr="006879E7">
              <w:rPr>
                <w:rFonts w:ascii="Arial CE" w:eastAsia="Times New Roman" w:hAnsi="Arial CE" w:cs="Calibri"/>
                <w:sz w:val="20"/>
                <w:szCs w:val="20"/>
                <w:lang w:eastAsia="pl-PL"/>
              </w:rPr>
              <w:t>Elective</w:t>
            </w:r>
            <w:proofErr w:type="spellEnd"/>
            <w:r w:rsidRPr="006879E7">
              <w:rPr>
                <w:rFonts w:ascii="Arial CE" w:eastAsia="Times New Roman" w:hAnsi="Arial CE" w:cs="Calibri"/>
                <w:sz w:val="20"/>
                <w:szCs w:val="20"/>
                <w:lang w:eastAsia="pl-PL"/>
              </w:rPr>
              <w:t xml:space="preserve"> 8: </w:t>
            </w:r>
            <w:proofErr w:type="spellStart"/>
            <w:r w:rsidRPr="006879E7">
              <w:rPr>
                <w:rFonts w:ascii="Arial CE" w:eastAsia="Times New Roman" w:hAnsi="Arial CE" w:cs="Calibri"/>
                <w:sz w:val="20"/>
                <w:szCs w:val="20"/>
                <w:lang w:eastAsia="pl-PL"/>
              </w:rPr>
              <w:t>Decision</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analysis</w:t>
            </w:r>
            <w:proofErr w:type="spellEnd"/>
            <w:r w:rsidRPr="006879E7">
              <w:rPr>
                <w:rFonts w:ascii="Arial CE" w:eastAsia="Times New Roman" w:hAnsi="Arial CE" w:cs="Calibri"/>
                <w:sz w:val="20"/>
                <w:szCs w:val="20"/>
                <w:lang w:eastAsia="pl-PL"/>
              </w:rPr>
              <w:t xml:space="preserve"> / </w:t>
            </w:r>
            <w:proofErr w:type="spellStart"/>
            <w:r w:rsidRPr="006879E7">
              <w:rPr>
                <w:rFonts w:ascii="Arial CE" w:eastAsia="Times New Roman" w:hAnsi="Arial CE" w:cs="Calibri"/>
                <w:sz w:val="20"/>
                <w:szCs w:val="20"/>
                <w:lang w:eastAsia="pl-PL"/>
              </w:rPr>
              <w:t>Dec</w:t>
            </w:r>
            <w:r w:rsidRPr="006879E7">
              <w:rPr>
                <w:rFonts w:ascii="Arial CE" w:eastAsia="Times New Roman" w:hAnsi="Arial CE" w:cs="Calibri"/>
                <w:sz w:val="20"/>
                <w:szCs w:val="20"/>
                <w:lang w:eastAsia="pl-PL"/>
              </w:rPr>
              <w:t>i</w:t>
            </w:r>
            <w:r w:rsidRPr="006879E7">
              <w:rPr>
                <w:rFonts w:ascii="Arial CE" w:eastAsia="Times New Roman" w:hAnsi="Arial CE" w:cs="Calibri"/>
                <w:sz w:val="20"/>
                <w:szCs w:val="20"/>
                <w:lang w:eastAsia="pl-PL"/>
              </w:rPr>
              <w:t>sion</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support</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1275"/>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w:eastAsia="Times New Roman" w:hAnsi="Arial" w:cs="Arial"/>
                <w:sz w:val="20"/>
                <w:szCs w:val="20"/>
                <w:lang w:eastAsia="pl-PL"/>
              </w:rPr>
            </w:pPr>
            <w:r w:rsidRPr="006879E7">
              <w:rPr>
                <w:rFonts w:ascii="Arial" w:eastAsia="Times New Roman" w:hAnsi="Arial" w:cs="Arial"/>
                <w:sz w:val="20"/>
                <w:szCs w:val="20"/>
                <w:lang w:eastAsia="pl-PL"/>
              </w:rPr>
              <w:t>Przedmiot obieralny 9: Masywne dane i przetw</w:t>
            </w:r>
            <w:r w:rsidRPr="006879E7">
              <w:rPr>
                <w:rFonts w:ascii="Arial" w:eastAsia="Times New Roman" w:hAnsi="Arial" w:cs="Arial"/>
                <w:sz w:val="20"/>
                <w:szCs w:val="20"/>
                <w:lang w:eastAsia="pl-PL"/>
              </w:rPr>
              <w:t>a</w:t>
            </w:r>
            <w:r w:rsidRPr="006879E7">
              <w:rPr>
                <w:rFonts w:ascii="Arial" w:eastAsia="Times New Roman" w:hAnsi="Arial" w:cs="Arial"/>
                <w:sz w:val="20"/>
                <w:szCs w:val="20"/>
                <w:lang w:eastAsia="pl-PL"/>
              </w:rPr>
              <w:t>rzanie rozproszone/ Teoria i praktyka przetwarz</w:t>
            </w:r>
            <w:r w:rsidRPr="006879E7">
              <w:rPr>
                <w:rFonts w:ascii="Arial" w:eastAsia="Times New Roman" w:hAnsi="Arial" w:cs="Arial"/>
                <w:sz w:val="20"/>
                <w:szCs w:val="20"/>
                <w:lang w:eastAsia="pl-PL"/>
              </w:rPr>
              <w:t>a</w:t>
            </w:r>
            <w:r w:rsidRPr="006879E7">
              <w:rPr>
                <w:rFonts w:ascii="Arial" w:eastAsia="Times New Roman" w:hAnsi="Arial" w:cs="Arial"/>
                <w:sz w:val="20"/>
                <w:szCs w:val="20"/>
                <w:lang w:eastAsia="pl-PL"/>
              </w:rPr>
              <w:t>nia dużych danych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9: Big data and </w:t>
            </w:r>
            <w:proofErr w:type="spellStart"/>
            <w:r w:rsidRPr="006879E7">
              <w:rPr>
                <w:rFonts w:ascii="Arial" w:eastAsia="Times New Roman" w:hAnsi="Arial" w:cs="Arial"/>
                <w:sz w:val="20"/>
                <w:szCs w:val="20"/>
                <w:lang w:eastAsia="pl-PL"/>
              </w:rPr>
              <w:t>distr</w:t>
            </w:r>
            <w:r w:rsidRPr="006879E7">
              <w:rPr>
                <w:rFonts w:ascii="Arial" w:eastAsia="Times New Roman" w:hAnsi="Arial" w:cs="Arial"/>
                <w:sz w:val="20"/>
                <w:szCs w:val="20"/>
                <w:lang w:eastAsia="pl-PL"/>
              </w:rPr>
              <w:t>i</w:t>
            </w:r>
            <w:r w:rsidRPr="006879E7">
              <w:rPr>
                <w:rFonts w:ascii="Arial" w:eastAsia="Times New Roman" w:hAnsi="Arial" w:cs="Arial"/>
                <w:sz w:val="20"/>
                <w:szCs w:val="20"/>
                <w:lang w:eastAsia="pl-PL"/>
              </w:rPr>
              <w:t>buted</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processing</w:t>
            </w:r>
            <w:proofErr w:type="spellEnd"/>
            <w:r w:rsidRPr="006879E7">
              <w:rPr>
                <w:rFonts w:ascii="Arial" w:eastAsia="Times New Roman" w:hAnsi="Arial" w:cs="Arial"/>
                <w:sz w:val="20"/>
                <w:szCs w:val="20"/>
                <w:lang w:eastAsia="pl-PL"/>
              </w:rPr>
              <w:t xml:space="preserve"> / </w:t>
            </w:r>
            <w:proofErr w:type="spellStart"/>
            <w:r w:rsidRPr="006879E7">
              <w:rPr>
                <w:rFonts w:ascii="Arial" w:eastAsia="Times New Roman" w:hAnsi="Arial" w:cs="Arial"/>
                <w:sz w:val="20"/>
                <w:szCs w:val="20"/>
                <w:lang w:eastAsia="pl-PL"/>
              </w:rPr>
              <w:t>Theory</w:t>
            </w:r>
            <w:proofErr w:type="spellEnd"/>
            <w:r w:rsidRPr="006879E7">
              <w:rPr>
                <w:rFonts w:ascii="Arial" w:eastAsia="Times New Roman" w:hAnsi="Arial" w:cs="Arial"/>
                <w:sz w:val="20"/>
                <w:szCs w:val="20"/>
                <w:lang w:eastAsia="pl-PL"/>
              </w:rPr>
              <w:t xml:space="preserve"> and </w:t>
            </w:r>
            <w:proofErr w:type="spellStart"/>
            <w:r w:rsidRPr="006879E7">
              <w:rPr>
                <w:rFonts w:ascii="Arial" w:eastAsia="Times New Roman" w:hAnsi="Arial" w:cs="Arial"/>
                <w:sz w:val="20"/>
                <w:szCs w:val="20"/>
                <w:lang w:eastAsia="pl-PL"/>
              </w:rPr>
              <w:t>practice</w:t>
            </w:r>
            <w:proofErr w:type="spellEnd"/>
            <w:r w:rsidRPr="006879E7">
              <w:rPr>
                <w:rFonts w:ascii="Arial" w:eastAsia="Times New Roman" w:hAnsi="Arial" w:cs="Arial"/>
                <w:sz w:val="20"/>
                <w:szCs w:val="20"/>
                <w:lang w:eastAsia="pl-PL"/>
              </w:rPr>
              <w:t xml:space="preserve"> of </w:t>
            </w:r>
            <w:proofErr w:type="spellStart"/>
            <w:r w:rsidRPr="006879E7">
              <w:rPr>
                <w:rFonts w:ascii="Arial" w:eastAsia="Times New Roman" w:hAnsi="Arial" w:cs="Arial"/>
                <w:sz w:val="20"/>
                <w:szCs w:val="20"/>
                <w:lang w:eastAsia="pl-PL"/>
              </w:rPr>
              <w:t>pr</w:t>
            </w:r>
            <w:r w:rsidRPr="006879E7">
              <w:rPr>
                <w:rFonts w:ascii="Arial" w:eastAsia="Times New Roman" w:hAnsi="Arial" w:cs="Arial"/>
                <w:sz w:val="20"/>
                <w:szCs w:val="20"/>
                <w:lang w:eastAsia="pl-PL"/>
              </w:rPr>
              <w:t>o</w:t>
            </w:r>
            <w:r w:rsidRPr="006879E7">
              <w:rPr>
                <w:rFonts w:ascii="Arial" w:eastAsia="Times New Roman" w:hAnsi="Arial" w:cs="Arial"/>
                <w:sz w:val="20"/>
                <w:szCs w:val="20"/>
                <w:lang w:eastAsia="pl-PL"/>
              </w:rPr>
              <w:t>cessing</w:t>
            </w:r>
            <w:proofErr w:type="spellEnd"/>
            <w:r w:rsidRPr="006879E7">
              <w:rPr>
                <w:rFonts w:ascii="Arial" w:eastAsia="Times New Roman" w:hAnsi="Arial" w:cs="Arial"/>
                <w:sz w:val="20"/>
                <w:szCs w:val="20"/>
                <w:lang w:eastAsia="pl-PL"/>
              </w:rPr>
              <w:t xml:space="preserve"> big data)</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5</w:t>
            </w:r>
          </w:p>
        </w:tc>
      </w:tr>
      <w:tr w:rsidR="00B1083A" w:rsidRPr="006879E7" w:rsidTr="00B1083A">
        <w:trPr>
          <w:trHeight w:val="1275"/>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w:eastAsia="Times New Roman" w:hAnsi="Arial" w:cs="Arial"/>
                <w:sz w:val="20"/>
                <w:szCs w:val="20"/>
                <w:lang w:eastAsia="pl-PL"/>
              </w:rPr>
              <w:t>Przedmiot obieralny 10: Uczenie ze wzmocni</w:t>
            </w:r>
            <w:r w:rsidRPr="006879E7">
              <w:rPr>
                <w:rFonts w:ascii="Arial" w:eastAsia="Times New Roman" w:hAnsi="Arial" w:cs="Arial"/>
                <w:sz w:val="20"/>
                <w:szCs w:val="20"/>
                <w:lang w:eastAsia="pl-PL"/>
              </w:rPr>
              <w:t>e</w:t>
            </w:r>
            <w:r w:rsidRPr="006879E7">
              <w:rPr>
                <w:rFonts w:ascii="Arial" w:eastAsia="Times New Roman" w:hAnsi="Arial" w:cs="Arial"/>
                <w:sz w:val="20"/>
                <w:szCs w:val="20"/>
                <w:lang w:eastAsia="pl-PL"/>
              </w:rPr>
              <w:t xml:space="preserve">niem i systemy </w:t>
            </w:r>
            <w:proofErr w:type="spellStart"/>
            <w:r w:rsidRPr="006879E7">
              <w:rPr>
                <w:rFonts w:ascii="Arial" w:eastAsia="Times New Roman" w:hAnsi="Arial" w:cs="Arial"/>
                <w:sz w:val="20"/>
                <w:szCs w:val="20"/>
                <w:lang w:eastAsia="pl-PL"/>
              </w:rPr>
              <w:t>wieloagentowe</w:t>
            </w:r>
            <w:proofErr w:type="spellEnd"/>
            <w:r w:rsidRPr="006879E7">
              <w:rPr>
                <w:rFonts w:ascii="Arial" w:eastAsia="Times New Roman" w:hAnsi="Arial" w:cs="Arial"/>
                <w:sz w:val="20"/>
                <w:szCs w:val="20"/>
                <w:lang w:eastAsia="pl-PL"/>
              </w:rPr>
              <w:t>/ Inteligencja obl</w:t>
            </w:r>
            <w:r w:rsidRPr="006879E7">
              <w:rPr>
                <w:rFonts w:ascii="Arial" w:eastAsia="Times New Roman" w:hAnsi="Arial" w:cs="Arial"/>
                <w:sz w:val="20"/>
                <w:szCs w:val="20"/>
                <w:lang w:eastAsia="pl-PL"/>
              </w:rPr>
              <w:t>i</w:t>
            </w:r>
            <w:r w:rsidRPr="006879E7">
              <w:rPr>
                <w:rFonts w:ascii="Arial" w:eastAsia="Times New Roman" w:hAnsi="Arial" w:cs="Arial"/>
                <w:sz w:val="20"/>
                <w:szCs w:val="20"/>
                <w:lang w:eastAsia="pl-PL"/>
              </w:rPr>
              <w:t>czeniowa (</w:t>
            </w:r>
            <w:proofErr w:type="spellStart"/>
            <w:r w:rsidRPr="006879E7">
              <w:rPr>
                <w:rFonts w:ascii="Arial" w:eastAsia="Times New Roman" w:hAnsi="Arial" w:cs="Arial"/>
                <w:sz w:val="20"/>
                <w:szCs w:val="20"/>
                <w:lang w:eastAsia="pl-PL"/>
              </w:rPr>
              <w:t>Elective</w:t>
            </w:r>
            <w:proofErr w:type="spellEnd"/>
            <w:r w:rsidRPr="006879E7">
              <w:rPr>
                <w:rFonts w:ascii="Arial" w:eastAsia="Times New Roman" w:hAnsi="Arial" w:cs="Arial"/>
                <w:sz w:val="20"/>
                <w:szCs w:val="20"/>
                <w:lang w:eastAsia="pl-PL"/>
              </w:rPr>
              <w:t xml:space="preserve"> 10: </w:t>
            </w:r>
            <w:proofErr w:type="spellStart"/>
            <w:r w:rsidRPr="006879E7">
              <w:rPr>
                <w:rFonts w:ascii="Arial" w:eastAsia="Times New Roman" w:hAnsi="Arial" w:cs="Arial"/>
                <w:sz w:val="20"/>
                <w:szCs w:val="20"/>
                <w:lang w:eastAsia="pl-PL"/>
              </w:rPr>
              <w:t>Reinforcement</w:t>
            </w:r>
            <w:proofErr w:type="spellEnd"/>
            <w:r w:rsidRPr="006879E7">
              <w:rPr>
                <w:rFonts w:ascii="Arial" w:eastAsia="Times New Roman" w:hAnsi="Arial" w:cs="Arial"/>
                <w:sz w:val="20"/>
                <w:szCs w:val="20"/>
                <w:lang w:eastAsia="pl-PL"/>
              </w:rPr>
              <w:t xml:space="preserve"> learning and </w:t>
            </w:r>
            <w:proofErr w:type="spellStart"/>
            <w:r w:rsidRPr="006879E7">
              <w:rPr>
                <w:rFonts w:ascii="Arial" w:eastAsia="Times New Roman" w:hAnsi="Arial" w:cs="Arial"/>
                <w:sz w:val="20"/>
                <w:szCs w:val="20"/>
                <w:lang w:eastAsia="pl-PL"/>
              </w:rPr>
              <w:t>multi</w:t>
            </w:r>
            <w:proofErr w:type="spellEnd"/>
            <w:r w:rsidRPr="006879E7">
              <w:rPr>
                <w:rFonts w:ascii="Arial" w:eastAsia="Times New Roman" w:hAnsi="Arial" w:cs="Arial"/>
                <w:sz w:val="20"/>
                <w:szCs w:val="20"/>
                <w:lang w:eastAsia="pl-PL"/>
              </w:rPr>
              <w:t xml:space="preserve">-agent </w:t>
            </w:r>
            <w:proofErr w:type="spellStart"/>
            <w:r w:rsidRPr="006879E7">
              <w:rPr>
                <w:rFonts w:ascii="Arial" w:eastAsia="Times New Roman" w:hAnsi="Arial" w:cs="Arial"/>
                <w:sz w:val="20"/>
                <w:szCs w:val="20"/>
                <w:lang w:eastAsia="pl-PL"/>
              </w:rPr>
              <w:t>systems</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Computational</w:t>
            </w:r>
            <w:proofErr w:type="spellEnd"/>
            <w:r w:rsidRPr="006879E7">
              <w:rPr>
                <w:rFonts w:ascii="Arial" w:eastAsia="Times New Roman" w:hAnsi="Arial" w:cs="Arial"/>
                <w:sz w:val="20"/>
                <w:szCs w:val="20"/>
                <w:lang w:eastAsia="pl-PL"/>
              </w:rPr>
              <w:t xml:space="preserve"> </w:t>
            </w:r>
            <w:proofErr w:type="spellStart"/>
            <w:r w:rsidRPr="006879E7">
              <w:rPr>
                <w:rFonts w:ascii="Arial" w:eastAsia="Times New Roman" w:hAnsi="Arial" w:cs="Arial"/>
                <w:sz w:val="20"/>
                <w:szCs w:val="20"/>
                <w:lang w:eastAsia="pl-PL"/>
              </w:rPr>
              <w:t>intell</w:t>
            </w:r>
            <w:r w:rsidRPr="006879E7">
              <w:rPr>
                <w:rFonts w:ascii="Arial" w:eastAsia="Times New Roman" w:hAnsi="Arial" w:cs="Arial"/>
                <w:sz w:val="20"/>
                <w:szCs w:val="20"/>
                <w:lang w:eastAsia="pl-PL"/>
              </w:rPr>
              <w:t>i</w:t>
            </w:r>
            <w:r w:rsidRPr="006879E7">
              <w:rPr>
                <w:rFonts w:ascii="Arial" w:eastAsia="Times New Roman" w:hAnsi="Arial" w:cs="Arial"/>
                <w:sz w:val="20"/>
                <w:szCs w:val="20"/>
                <w:lang w:eastAsia="pl-PL"/>
              </w:rPr>
              <w:t>gence</w:t>
            </w:r>
            <w:proofErr w:type="spellEnd"/>
            <w:r w:rsidRPr="006879E7">
              <w:rPr>
                <w:rFonts w:ascii="Arial" w:eastAsia="Times New Roman" w:hAnsi="Arial" w:cs="Arial"/>
                <w:sz w:val="20"/>
                <w:szCs w:val="20"/>
                <w:lang w:eastAsia="pl-PL"/>
              </w:rPr>
              <w:t xml:space="preserve">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4</w:t>
            </w:r>
          </w:p>
        </w:tc>
      </w:tr>
      <w:tr w:rsidR="00B1083A" w:rsidRPr="006879E7" w:rsidTr="00B1083A">
        <w:trPr>
          <w:trHeight w:val="102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Przedmiot obieralny 11: Pracownia problemowa II: uczenie maszynowe / sztuczna inteligencja (</w:t>
            </w:r>
            <w:proofErr w:type="spellStart"/>
            <w:r w:rsidRPr="006879E7">
              <w:rPr>
                <w:rFonts w:ascii="Arial CE" w:eastAsia="Times New Roman" w:hAnsi="Arial CE" w:cs="Calibri"/>
                <w:sz w:val="20"/>
                <w:szCs w:val="20"/>
                <w:lang w:eastAsia="pl-PL"/>
              </w:rPr>
              <w:t>Ele</w:t>
            </w:r>
            <w:r w:rsidRPr="006879E7">
              <w:rPr>
                <w:rFonts w:ascii="Arial CE" w:eastAsia="Times New Roman" w:hAnsi="Arial CE" w:cs="Calibri"/>
                <w:sz w:val="20"/>
                <w:szCs w:val="20"/>
                <w:lang w:eastAsia="pl-PL"/>
              </w:rPr>
              <w:t>c</w:t>
            </w:r>
            <w:r w:rsidRPr="006879E7">
              <w:rPr>
                <w:rFonts w:ascii="Arial CE" w:eastAsia="Times New Roman" w:hAnsi="Arial CE" w:cs="Calibri"/>
                <w:sz w:val="20"/>
                <w:szCs w:val="20"/>
                <w:lang w:eastAsia="pl-PL"/>
              </w:rPr>
              <w:t>tive</w:t>
            </w:r>
            <w:proofErr w:type="spellEnd"/>
            <w:r w:rsidRPr="006879E7">
              <w:rPr>
                <w:rFonts w:ascii="Arial CE" w:eastAsia="Times New Roman" w:hAnsi="Arial CE" w:cs="Calibri"/>
                <w:sz w:val="20"/>
                <w:szCs w:val="20"/>
                <w:lang w:eastAsia="pl-PL"/>
              </w:rPr>
              <w:t xml:space="preserve"> 11: Problem </w:t>
            </w:r>
            <w:proofErr w:type="spellStart"/>
            <w:r w:rsidRPr="006879E7">
              <w:rPr>
                <w:rFonts w:ascii="Arial CE" w:eastAsia="Times New Roman" w:hAnsi="Arial CE" w:cs="Calibri"/>
                <w:sz w:val="20"/>
                <w:szCs w:val="20"/>
                <w:lang w:eastAsia="pl-PL"/>
              </w:rPr>
              <w:t>classes</w:t>
            </w:r>
            <w:proofErr w:type="spellEnd"/>
            <w:r w:rsidRPr="006879E7">
              <w:rPr>
                <w:rFonts w:ascii="Arial CE" w:eastAsia="Times New Roman" w:hAnsi="Arial CE" w:cs="Calibri"/>
                <w:sz w:val="20"/>
                <w:szCs w:val="20"/>
                <w:lang w:eastAsia="pl-PL"/>
              </w:rPr>
              <w:t xml:space="preserve"> II: </w:t>
            </w:r>
            <w:proofErr w:type="spellStart"/>
            <w:r w:rsidRPr="006879E7">
              <w:rPr>
                <w:rFonts w:ascii="Arial CE" w:eastAsia="Times New Roman" w:hAnsi="Arial CE" w:cs="Calibri"/>
                <w:sz w:val="20"/>
                <w:szCs w:val="20"/>
                <w:lang w:eastAsia="pl-PL"/>
              </w:rPr>
              <w:t>machine</w:t>
            </w:r>
            <w:proofErr w:type="spellEnd"/>
            <w:r w:rsidRPr="006879E7">
              <w:rPr>
                <w:rFonts w:ascii="Arial CE" w:eastAsia="Times New Roman" w:hAnsi="Arial CE" w:cs="Calibri"/>
                <w:sz w:val="20"/>
                <w:szCs w:val="20"/>
                <w:lang w:eastAsia="pl-PL"/>
              </w:rPr>
              <w:t xml:space="preserve"> learning / </w:t>
            </w:r>
            <w:proofErr w:type="spellStart"/>
            <w:r w:rsidRPr="006879E7">
              <w:rPr>
                <w:rFonts w:ascii="Arial CE" w:eastAsia="Times New Roman" w:hAnsi="Arial CE" w:cs="Calibri"/>
                <w:sz w:val="20"/>
                <w:szCs w:val="20"/>
                <w:lang w:eastAsia="pl-PL"/>
              </w:rPr>
              <w:t>artificial</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inteliigence</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30</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2</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Etyka i badania naukowe (</w:t>
            </w:r>
            <w:proofErr w:type="spellStart"/>
            <w:r w:rsidRPr="006879E7">
              <w:rPr>
                <w:rFonts w:ascii="Arial CE" w:eastAsia="Times New Roman" w:hAnsi="Arial CE" w:cs="Calibri"/>
                <w:sz w:val="20"/>
                <w:szCs w:val="20"/>
                <w:lang w:eastAsia="pl-PL"/>
              </w:rPr>
              <w:t>Ethics</w:t>
            </w:r>
            <w:proofErr w:type="spellEnd"/>
            <w:r w:rsidRPr="006879E7">
              <w:rPr>
                <w:rFonts w:ascii="Arial CE" w:eastAsia="Times New Roman" w:hAnsi="Arial CE" w:cs="Calibri"/>
                <w:sz w:val="20"/>
                <w:szCs w:val="20"/>
                <w:lang w:eastAsia="pl-PL"/>
              </w:rPr>
              <w:t xml:space="preserve"> and </w:t>
            </w:r>
            <w:proofErr w:type="spellStart"/>
            <w:r w:rsidRPr="006879E7">
              <w:rPr>
                <w:rFonts w:ascii="Arial CE" w:eastAsia="Times New Roman" w:hAnsi="Arial CE" w:cs="Calibri"/>
                <w:sz w:val="20"/>
                <w:szCs w:val="20"/>
                <w:lang w:eastAsia="pl-PL"/>
              </w:rPr>
              <w:t>research</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2</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val="en-US" w:eastAsia="pl-PL"/>
              </w:rPr>
            </w:pPr>
            <w:proofErr w:type="spellStart"/>
            <w:r w:rsidRPr="006879E7">
              <w:rPr>
                <w:rFonts w:ascii="Arial CE" w:eastAsia="Times New Roman" w:hAnsi="Arial CE" w:cs="Calibri"/>
                <w:sz w:val="20"/>
                <w:szCs w:val="20"/>
                <w:lang w:val="en-US" w:eastAsia="pl-PL"/>
              </w:rPr>
              <w:t>Metodologia</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pisania</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prac</w:t>
            </w:r>
            <w:proofErr w:type="spellEnd"/>
            <w:r w:rsidRPr="006879E7">
              <w:rPr>
                <w:rFonts w:ascii="Arial CE" w:eastAsia="Times New Roman" w:hAnsi="Arial CE" w:cs="Calibri"/>
                <w:sz w:val="20"/>
                <w:szCs w:val="20"/>
                <w:lang w:val="en-US" w:eastAsia="pl-PL"/>
              </w:rPr>
              <w:t xml:space="preserve"> </w:t>
            </w:r>
            <w:proofErr w:type="spellStart"/>
            <w:r w:rsidRPr="006879E7">
              <w:rPr>
                <w:rFonts w:ascii="Arial CE" w:eastAsia="Times New Roman" w:hAnsi="Arial CE" w:cs="Calibri"/>
                <w:sz w:val="20"/>
                <w:szCs w:val="20"/>
                <w:lang w:val="en-US" w:eastAsia="pl-PL"/>
              </w:rPr>
              <w:t>naukowych</w:t>
            </w:r>
            <w:proofErr w:type="spellEnd"/>
            <w:r w:rsidRPr="006879E7">
              <w:rPr>
                <w:rFonts w:ascii="Arial CE" w:eastAsia="Times New Roman" w:hAnsi="Arial CE" w:cs="Calibri"/>
                <w:sz w:val="20"/>
                <w:szCs w:val="20"/>
                <w:lang w:val="en-US" w:eastAsia="pl-PL"/>
              </w:rPr>
              <w:t xml:space="preserve"> (Methodol</w:t>
            </w:r>
            <w:r w:rsidRPr="006879E7">
              <w:rPr>
                <w:rFonts w:ascii="Arial CE" w:eastAsia="Times New Roman" w:hAnsi="Arial CE" w:cs="Calibri"/>
                <w:sz w:val="20"/>
                <w:szCs w:val="20"/>
                <w:lang w:val="en-US" w:eastAsia="pl-PL"/>
              </w:rPr>
              <w:t>o</w:t>
            </w:r>
            <w:r w:rsidRPr="006879E7">
              <w:rPr>
                <w:rFonts w:ascii="Arial CE" w:eastAsia="Times New Roman" w:hAnsi="Arial CE" w:cs="Calibri"/>
                <w:sz w:val="20"/>
                <w:szCs w:val="20"/>
                <w:lang w:val="en-US" w:eastAsia="pl-PL"/>
              </w:rPr>
              <w:t>gy of writing scientific thesis)</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val="en-US" w:eastAsia="pl-PL"/>
              </w:rPr>
            </w:pPr>
            <w:r w:rsidRPr="006879E7">
              <w:rPr>
                <w:rFonts w:ascii="Arial CE" w:eastAsia="Times New Roman" w:hAnsi="Arial CE" w:cs="Calibri"/>
                <w:sz w:val="20"/>
                <w:szCs w:val="20"/>
                <w:lang w:val="en-US"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4</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0</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Seminarium dyplomowe (</w:t>
            </w:r>
            <w:proofErr w:type="spellStart"/>
            <w:r w:rsidRPr="006879E7">
              <w:rPr>
                <w:rFonts w:ascii="Arial CE" w:eastAsia="Times New Roman" w:hAnsi="Arial CE" w:cs="Calibri"/>
                <w:sz w:val="20"/>
                <w:szCs w:val="20"/>
                <w:lang w:eastAsia="pl-PL"/>
              </w:rPr>
              <w:t>Seminar</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15</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Przygotowanie do badań naukowych (</w:t>
            </w:r>
            <w:proofErr w:type="spellStart"/>
            <w:r w:rsidRPr="006879E7">
              <w:rPr>
                <w:rFonts w:ascii="Arial CE" w:eastAsia="Times New Roman" w:hAnsi="Arial CE" w:cs="Calibri"/>
                <w:sz w:val="20"/>
                <w:szCs w:val="20"/>
                <w:lang w:eastAsia="pl-PL"/>
              </w:rPr>
              <w:t>Preparation</w:t>
            </w:r>
            <w:proofErr w:type="spellEnd"/>
            <w:r w:rsidRPr="006879E7">
              <w:rPr>
                <w:rFonts w:ascii="Arial CE" w:eastAsia="Times New Roman" w:hAnsi="Arial CE" w:cs="Calibri"/>
                <w:sz w:val="20"/>
                <w:szCs w:val="20"/>
                <w:lang w:eastAsia="pl-PL"/>
              </w:rPr>
              <w:t xml:space="preserve"> for </w:t>
            </w:r>
            <w:proofErr w:type="spellStart"/>
            <w:r w:rsidRPr="006879E7">
              <w:rPr>
                <w:rFonts w:ascii="Arial CE" w:eastAsia="Times New Roman" w:hAnsi="Arial CE" w:cs="Calibri"/>
                <w:sz w:val="20"/>
                <w:szCs w:val="20"/>
                <w:lang w:eastAsia="pl-PL"/>
              </w:rPr>
              <w:t>scientific</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research</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8</w:t>
            </w:r>
          </w:p>
        </w:tc>
        <w:tc>
          <w:tcPr>
            <w:tcW w:w="700" w:type="dxa"/>
            <w:tcBorders>
              <w:top w:val="nil"/>
              <w:left w:val="nil"/>
              <w:bottom w:val="single" w:sz="4" w:space="0" w:color="auto"/>
              <w:right w:val="single" w:sz="4" w:space="0" w:color="auto"/>
            </w:tcBorders>
            <w:shd w:val="clear" w:color="F2F2F2"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w:t>
            </w:r>
          </w:p>
        </w:tc>
      </w:tr>
      <w:tr w:rsidR="00B1083A" w:rsidRPr="006879E7" w:rsidTr="00B1083A">
        <w:trPr>
          <w:trHeight w:val="510"/>
        </w:trPr>
        <w:tc>
          <w:tcPr>
            <w:tcW w:w="4620" w:type="dxa"/>
            <w:tcBorders>
              <w:top w:val="nil"/>
              <w:left w:val="single" w:sz="4" w:space="0" w:color="auto"/>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Przygotowanie pracy dyplomowej (</w:t>
            </w:r>
            <w:proofErr w:type="spellStart"/>
            <w:r w:rsidRPr="006879E7">
              <w:rPr>
                <w:rFonts w:ascii="Arial CE" w:eastAsia="Times New Roman" w:hAnsi="Arial CE" w:cs="Calibri"/>
                <w:sz w:val="20"/>
                <w:szCs w:val="20"/>
                <w:lang w:eastAsia="pl-PL"/>
              </w:rPr>
              <w:t>Diploma</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thesis</w:t>
            </w:r>
            <w:proofErr w:type="spellEnd"/>
            <w:r w:rsidRPr="006879E7">
              <w:rPr>
                <w:rFonts w:ascii="Arial CE" w:eastAsia="Times New Roman" w:hAnsi="Arial CE" w:cs="Calibri"/>
                <w:sz w:val="20"/>
                <w:szCs w:val="20"/>
                <w:lang w:eastAsia="pl-PL"/>
              </w:rPr>
              <w:t xml:space="preserve"> </w:t>
            </w:r>
            <w:proofErr w:type="spellStart"/>
            <w:r w:rsidRPr="006879E7">
              <w:rPr>
                <w:rFonts w:ascii="Arial CE" w:eastAsia="Times New Roman" w:hAnsi="Arial CE" w:cs="Calibri"/>
                <w:sz w:val="20"/>
                <w:szCs w:val="20"/>
                <w:lang w:eastAsia="pl-PL"/>
              </w:rPr>
              <w:t>preparation</w:t>
            </w:r>
            <w:proofErr w:type="spellEnd"/>
            <w:r w:rsidRPr="006879E7">
              <w:rPr>
                <w:rFonts w:ascii="Arial CE" w:eastAsia="Times New Roman" w:hAnsi="Arial CE" w:cs="Calibri"/>
                <w:sz w:val="20"/>
                <w:szCs w:val="20"/>
                <w:lang w:eastAsia="pl-PL"/>
              </w:rPr>
              <w:t>)</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52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 </w:t>
            </w:r>
          </w:p>
        </w:tc>
        <w:tc>
          <w:tcPr>
            <w:tcW w:w="700" w:type="dxa"/>
            <w:tcBorders>
              <w:top w:val="nil"/>
              <w:left w:val="nil"/>
              <w:bottom w:val="single" w:sz="4" w:space="0" w:color="auto"/>
              <w:right w:val="single" w:sz="4" w:space="0" w:color="auto"/>
            </w:tcBorders>
            <w:shd w:val="clear" w:color="FFFF99" w:fill="FFFFFF"/>
            <w:vAlign w:val="center"/>
            <w:hideMark/>
          </w:tcPr>
          <w:p w:rsidR="00B1083A" w:rsidRPr="006879E7" w:rsidRDefault="00B1083A" w:rsidP="00B1083A">
            <w:pPr>
              <w:spacing w:after="0" w:line="240" w:lineRule="auto"/>
              <w:jc w:val="center"/>
              <w:rPr>
                <w:rFonts w:ascii="Arial CE" w:eastAsia="Times New Roman" w:hAnsi="Arial CE" w:cs="Calibri"/>
                <w:sz w:val="20"/>
                <w:szCs w:val="20"/>
                <w:lang w:eastAsia="pl-PL"/>
              </w:rPr>
            </w:pPr>
            <w:r w:rsidRPr="006879E7">
              <w:rPr>
                <w:rFonts w:ascii="Arial CE" w:eastAsia="Times New Roman" w:hAnsi="Arial CE" w:cs="Calibri"/>
                <w:sz w:val="20"/>
                <w:szCs w:val="20"/>
                <w:lang w:eastAsia="pl-PL"/>
              </w:rPr>
              <w:t>10</w:t>
            </w:r>
          </w:p>
        </w:tc>
      </w:tr>
      <w:tr w:rsidR="00B1083A" w:rsidRPr="006879E7" w:rsidTr="00B1083A">
        <w:trPr>
          <w:trHeight w:val="300"/>
        </w:trPr>
        <w:tc>
          <w:tcPr>
            <w:tcW w:w="4620" w:type="dxa"/>
            <w:tcBorders>
              <w:top w:val="nil"/>
              <w:left w:val="single" w:sz="4" w:space="0" w:color="auto"/>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rPr>
                <w:rFonts w:ascii="Calibri" w:eastAsia="Times New Roman" w:hAnsi="Calibri" w:cs="Calibri"/>
                <w:b/>
                <w:bCs/>
                <w:lang w:eastAsia="pl-PL"/>
              </w:rPr>
            </w:pPr>
            <w:r w:rsidRPr="006879E7">
              <w:rPr>
                <w:rFonts w:ascii="Calibri" w:eastAsia="Times New Roman" w:hAnsi="Calibri" w:cs="Calibri"/>
                <w:b/>
                <w:bCs/>
                <w:lang w:eastAsia="pl-PL"/>
              </w:rPr>
              <w:t>Razem</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rPr>
                <w:rFonts w:ascii="Calibri" w:eastAsia="Times New Roman" w:hAnsi="Calibri" w:cs="Calibri"/>
                <w:b/>
                <w:bCs/>
                <w:lang w:eastAsia="pl-PL"/>
              </w:rPr>
            </w:pPr>
            <w:r w:rsidRPr="006879E7">
              <w:rPr>
                <w:rFonts w:ascii="Calibri" w:eastAsia="Times New Roman" w:hAnsi="Calibri" w:cs="Calibri"/>
                <w:b/>
                <w:bCs/>
                <w:lang w:eastAsia="pl-PL"/>
              </w:rPr>
              <w:t> </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679</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256</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420</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60</w:t>
            </w:r>
          </w:p>
        </w:tc>
        <w:tc>
          <w:tcPr>
            <w:tcW w:w="52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23</w:t>
            </w:r>
          </w:p>
        </w:tc>
        <w:tc>
          <w:tcPr>
            <w:tcW w:w="700" w:type="dxa"/>
            <w:tcBorders>
              <w:top w:val="nil"/>
              <w:left w:val="nil"/>
              <w:bottom w:val="single" w:sz="4" w:space="0" w:color="auto"/>
              <w:right w:val="single" w:sz="4" w:space="0" w:color="auto"/>
            </w:tcBorders>
            <w:shd w:val="clear" w:color="000000" w:fill="FFFFFF"/>
            <w:noWrap/>
            <w:vAlign w:val="bottom"/>
            <w:hideMark/>
          </w:tcPr>
          <w:p w:rsidR="00B1083A" w:rsidRPr="006879E7" w:rsidRDefault="00B1083A" w:rsidP="00B1083A">
            <w:pPr>
              <w:spacing w:after="0" w:line="240" w:lineRule="auto"/>
              <w:jc w:val="right"/>
              <w:rPr>
                <w:rFonts w:ascii="Calibri" w:eastAsia="Times New Roman" w:hAnsi="Calibri" w:cs="Calibri"/>
                <w:b/>
                <w:bCs/>
                <w:lang w:eastAsia="pl-PL"/>
              </w:rPr>
            </w:pPr>
            <w:r w:rsidRPr="006879E7">
              <w:rPr>
                <w:rFonts w:ascii="Calibri" w:eastAsia="Times New Roman" w:hAnsi="Calibri" w:cs="Calibri"/>
                <w:b/>
                <w:bCs/>
                <w:lang w:eastAsia="pl-PL"/>
              </w:rPr>
              <w:t>131</w:t>
            </w:r>
          </w:p>
        </w:tc>
      </w:tr>
    </w:tbl>
    <w:p w:rsidR="00EE7E0A" w:rsidRDefault="00EE7E0A" w:rsidP="00B4025B">
      <w:pPr>
        <w:widowControl w:val="0"/>
        <w:spacing w:after="0" w:line="240" w:lineRule="auto"/>
        <w:ind w:left="426"/>
        <w:jc w:val="both"/>
        <w:rPr>
          <w:rFonts w:ascii="Arial Narrow" w:hAnsi="Arial Narrow" w:cs="Times New Roman"/>
          <w:b/>
          <w:sz w:val="16"/>
          <w:szCs w:val="16"/>
        </w:rPr>
      </w:pPr>
    </w:p>
    <w:p w:rsidR="00706AEC" w:rsidRPr="00B4025B" w:rsidRDefault="00706AEC" w:rsidP="00B4025B">
      <w:pPr>
        <w:widowControl w:val="0"/>
        <w:spacing w:after="0" w:line="240" w:lineRule="auto"/>
        <w:ind w:left="426"/>
        <w:jc w:val="both"/>
        <w:rPr>
          <w:rFonts w:ascii="Arial Narrow" w:hAnsi="Arial Narrow" w:cs="Times New Roman"/>
          <w:b/>
          <w:sz w:val="16"/>
          <w:szCs w:val="16"/>
        </w:rPr>
      </w:pPr>
    </w:p>
    <w:p w:rsidR="00EE7E0A" w:rsidRPr="00B4025B" w:rsidRDefault="00EE7E0A" w:rsidP="00B4025B">
      <w:pPr>
        <w:pStyle w:val="Akapitzlist"/>
        <w:widowControl w:val="0"/>
        <w:numPr>
          <w:ilvl w:val="0"/>
          <w:numId w:val="1"/>
        </w:numPr>
        <w:spacing w:after="0" w:line="240" w:lineRule="auto"/>
        <w:ind w:left="426"/>
        <w:jc w:val="both"/>
        <w:rPr>
          <w:rFonts w:ascii="Arial Narrow" w:hAnsi="Arial Narrow" w:cs="Times New Roman"/>
          <w:b/>
          <w:sz w:val="24"/>
          <w:szCs w:val="24"/>
        </w:rPr>
      </w:pPr>
      <w:r w:rsidRPr="00B4025B">
        <w:rPr>
          <w:rFonts w:ascii="Arial Narrow" w:hAnsi="Arial Narrow" w:cs="Times New Roman"/>
          <w:b/>
          <w:sz w:val="24"/>
          <w:szCs w:val="24"/>
        </w:rPr>
        <w:t>Zajęcia kształtujące umiejętności praktyczne</w:t>
      </w:r>
      <w:r w:rsidRPr="00B4025B">
        <w:rPr>
          <w:rFonts w:ascii="Arial Narrow" w:hAnsi="Arial Narrow" w:cs="Times New Roman"/>
          <w:sz w:val="24"/>
          <w:szCs w:val="24"/>
        </w:rPr>
        <w:t>:</w:t>
      </w:r>
    </w:p>
    <w:p w:rsidR="00C773B6" w:rsidRDefault="00C773B6" w:rsidP="00C773B6">
      <w:pPr>
        <w:spacing w:before="60"/>
        <w:ind w:right="-144"/>
        <w:jc w:val="both"/>
        <w:rPr>
          <w:rFonts w:ascii="Arial" w:hAnsi="Arial" w:cs="Arial"/>
        </w:rPr>
      </w:pPr>
      <w:r>
        <w:rPr>
          <w:rFonts w:ascii="Arial" w:hAnsi="Arial" w:cs="Arial"/>
        </w:rPr>
        <w:t>Zajęcia kształtujące umiejętności praktyczne w załączonym arkuszu z programem studiów są ozn</w:t>
      </w:r>
      <w:r>
        <w:rPr>
          <w:rFonts w:ascii="Arial" w:hAnsi="Arial" w:cs="Arial"/>
        </w:rPr>
        <w:t>a</w:t>
      </w:r>
      <w:r>
        <w:rPr>
          <w:rFonts w:ascii="Arial" w:hAnsi="Arial" w:cs="Arial"/>
        </w:rPr>
        <w:t>czone „</w:t>
      </w:r>
      <w:proofErr w:type="spellStart"/>
      <w:r w:rsidRPr="00706AEC">
        <w:rPr>
          <w:rFonts w:ascii="Arial" w:hAnsi="Arial" w:cs="Arial"/>
          <w:i/>
          <w:color w:val="0070C0"/>
        </w:rPr>
        <w:t>Prakt</w:t>
      </w:r>
      <w:proofErr w:type="spellEnd"/>
      <w:r>
        <w:rPr>
          <w:rFonts w:ascii="Arial" w:hAnsi="Arial" w:cs="Arial"/>
        </w:rPr>
        <w:t xml:space="preserve">” – w poszczególnych wierszach można odczytać liczbę punktów ECTS takich zajęć oraz liczbę godzin. </w:t>
      </w:r>
      <w:r w:rsidRPr="00C773B6">
        <w:rPr>
          <w:rFonts w:ascii="Arial" w:hAnsi="Arial" w:cs="Arial"/>
        </w:rPr>
        <w:t>Suma punktów ECTS zajęć związanych z prowadzoną działalnością naukową, służących zdobywaniu przez studentów pogłębionej wiedzy oraz umiejętności prowadzenia badań naukowych</w:t>
      </w:r>
      <w:r>
        <w:rPr>
          <w:rFonts w:ascii="Arial" w:hAnsi="Arial" w:cs="Arial"/>
        </w:rPr>
        <w:t xml:space="preserve"> – 169.</w:t>
      </w:r>
      <w:r w:rsidR="00706AEC">
        <w:rPr>
          <w:rFonts w:ascii="Arial" w:hAnsi="Arial" w:cs="Arial"/>
        </w:rPr>
        <w:t xml:space="preserve"> Są to następujące zajęcia:</w:t>
      </w:r>
    </w:p>
    <w:tbl>
      <w:tblPr>
        <w:tblW w:w="7460" w:type="dxa"/>
        <w:tblInd w:w="55" w:type="dxa"/>
        <w:tblCellMar>
          <w:left w:w="70" w:type="dxa"/>
          <w:right w:w="70" w:type="dxa"/>
        </w:tblCellMar>
        <w:tblLook w:val="04A0" w:firstRow="1" w:lastRow="0" w:firstColumn="1" w:lastColumn="0" w:noHBand="0" w:noVBand="1"/>
      </w:tblPr>
      <w:tblGrid>
        <w:gridCol w:w="4060"/>
        <w:gridCol w:w="485"/>
        <w:gridCol w:w="475"/>
        <w:gridCol w:w="440"/>
        <w:gridCol w:w="475"/>
        <w:gridCol w:w="475"/>
        <w:gridCol w:w="440"/>
        <w:gridCol w:w="760"/>
      </w:tblGrid>
      <w:tr w:rsidR="00B1083A" w:rsidRPr="007A50AB" w:rsidTr="00B1083A">
        <w:trPr>
          <w:trHeight w:val="510"/>
        </w:trPr>
        <w:tc>
          <w:tcPr>
            <w:tcW w:w="4060" w:type="dxa"/>
            <w:tcBorders>
              <w:top w:val="single" w:sz="4" w:space="0" w:color="auto"/>
              <w:left w:val="single" w:sz="4" w:space="0" w:color="auto"/>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lastRenderedPageBreak/>
              <w:t>Moduł kształcenia</w:t>
            </w:r>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proofErr w:type="spellStart"/>
            <w:r w:rsidRPr="007A50AB">
              <w:rPr>
                <w:rFonts w:ascii="Arial CE" w:eastAsia="Times New Roman" w:hAnsi="Arial CE" w:cs="Calibri"/>
                <w:sz w:val="20"/>
                <w:szCs w:val="20"/>
                <w:lang w:eastAsia="pl-PL"/>
              </w:rPr>
              <w:t>Egz</w:t>
            </w:r>
            <w:proofErr w:type="spellEnd"/>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W</w:t>
            </w:r>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C</w:t>
            </w:r>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L</w:t>
            </w:r>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w:t>
            </w:r>
          </w:p>
        </w:tc>
        <w:tc>
          <w:tcPr>
            <w:tcW w:w="44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S</w:t>
            </w:r>
          </w:p>
        </w:tc>
        <w:tc>
          <w:tcPr>
            <w:tcW w:w="760" w:type="dxa"/>
            <w:tcBorders>
              <w:top w:val="single" w:sz="4" w:space="0" w:color="auto"/>
              <w:left w:val="nil"/>
              <w:bottom w:val="single" w:sz="4" w:space="0" w:color="auto"/>
              <w:right w:val="single" w:sz="4" w:space="0" w:color="auto"/>
            </w:tcBorders>
            <w:shd w:val="clear" w:color="000080"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ECTS</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Wprowadzenie do sztucznej inteligencji (</w:t>
            </w:r>
            <w:proofErr w:type="spellStart"/>
            <w:r w:rsidRPr="007A50AB">
              <w:rPr>
                <w:rFonts w:ascii="Arial CE" w:eastAsia="Times New Roman" w:hAnsi="Arial CE" w:cs="Calibri"/>
                <w:sz w:val="20"/>
                <w:szCs w:val="20"/>
                <w:lang w:eastAsia="pl-PL"/>
              </w:rPr>
              <w:t>Introduction</w:t>
            </w:r>
            <w:proofErr w:type="spellEnd"/>
            <w:r w:rsidRPr="007A50AB">
              <w:rPr>
                <w:rFonts w:ascii="Arial CE" w:eastAsia="Times New Roman" w:hAnsi="Arial CE" w:cs="Calibri"/>
                <w:sz w:val="20"/>
                <w:szCs w:val="20"/>
                <w:lang w:eastAsia="pl-PL"/>
              </w:rPr>
              <w:t xml:space="preserve"> to </w:t>
            </w:r>
            <w:proofErr w:type="spellStart"/>
            <w:r w:rsidRPr="007A50AB">
              <w:rPr>
                <w:rFonts w:ascii="Arial CE" w:eastAsia="Times New Roman" w:hAnsi="Arial CE" w:cs="Calibri"/>
                <w:sz w:val="20"/>
                <w:szCs w:val="20"/>
                <w:lang w:eastAsia="pl-PL"/>
              </w:rPr>
              <w:t>Artificial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Intelligence</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Wprowadzenie do programowania (</w:t>
            </w:r>
            <w:proofErr w:type="spellStart"/>
            <w:r w:rsidRPr="007A50AB">
              <w:rPr>
                <w:rFonts w:ascii="Arial CE" w:eastAsia="Times New Roman" w:hAnsi="Arial CE" w:cs="Calibri"/>
                <w:sz w:val="20"/>
                <w:szCs w:val="20"/>
                <w:lang w:eastAsia="pl-PL"/>
              </w:rPr>
              <w:t>Intr</w:t>
            </w:r>
            <w:r w:rsidRPr="007A50AB">
              <w:rPr>
                <w:rFonts w:ascii="Arial CE" w:eastAsia="Times New Roman" w:hAnsi="Arial CE" w:cs="Calibri"/>
                <w:sz w:val="20"/>
                <w:szCs w:val="20"/>
                <w:lang w:eastAsia="pl-PL"/>
              </w:rPr>
              <w:t>o</w:t>
            </w:r>
            <w:r w:rsidRPr="007A50AB">
              <w:rPr>
                <w:rFonts w:ascii="Arial CE" w:eastAsia="Times New Roman" w:hAnsi="Arial CE" w:cs="Calibri"/>
                <w:sz w:val="20"/>
                <w:szCs w:val="20"/>
                <w:lang w:eastAsia="pl-PL"/>
              </w:rPr>
              <w:t>duction</w:t>
            </w:r>
            <w:proofErr w:type="spellEnd"/>
            <w:r w:rsidRPr="007A50AB">
              <w:rPr>
                <w:rFonts w:ascii="Arial CE" w:eastAsia="Times New Roman" w:hAnsi="Arial CE" w:cs="Calibri"/>
                <w:sz w:val="20"/>
                <w:szCs w:val="20"/>
                <w:lang w:eastAsia="pl-PL"/>
              </w:rPr>
              <w:t xml:space="preserve"> to </w:t>
            </w:r>
            <w:proofErr w:type="spellStart"/>
            <w:r w:rsidRPr="007A50AB">
              <w:rPr>
                <w:rFonts w:ascii="Arial CE" w:eastAsia="Times New Roman" w:hAnsi="Arial CE" w:cs="Calibri"/>
                <w:sz w:val="20"/>
                <w:szCs w:val="20"/>
                <w:lang w:eastAsia="pl-PL"/>
              </w:rPr>
              <w:t>programming</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4B697D" w:rsidP="00B1083A">
            <w:pPr>
              <w:spacing w:after="0" w:line="240" w:lineRule="auto"/>
              <w:rPr>
                <w:rFonts w:ascii="Arial CE" w:eastAsia="Times New Roman" w:hAnsi="Arial CE" w:cs="Calibri"/>
                <w:sz w:val="20"/>
                <w:szCs w:val="20"/>
                <w:lang w:eastAsia="pl-PL"/>
              </w:rPr>
            </w:pPr>
            <w:r w:rsidRPr="004B697D">
              <w:rPr>
                <w:rFonts w:ascii="Arial CE" w:eastAsia="Times New Roman" w:hAnsi="Arial CE" w:cs="Calibri"/>
                <w:sz w:val="20"/>
                <w:szCs w:val="20"/>
                <w:lang w:eastAsia="pl-PL"/>
              </w:rPr>
              <w:t>Wprowadzenie do programowania (</w:t>
            </w:r>
            <w:proofErr w:type="spellStart"/>
            <w:r w:rsidRPr="004B697D">
              <w:rPr>
                <w:rFonts w:ascii="Arial CE" w:eastAsia="Times New Roman" w:hAnsi="Arial CE" w:cs="Calibri"/>
                <w:sz w:val="20"/>
                <w:szCs w:val="20"/>
                <w:lang w:eastAsia="pl-PL"/>
              </w:rPr>
              <w:t>Intr</w:t>
            </w:r>
            <w:r w:rsidRPr="004B697D">
              <w:rPr>
                <w:rFonts w:ascii="Arial CE" w:eastAsia="Times New Roman" w:hAnsi="Arial CE" w:cs="Calibri"/>
                <w:sz w:val="20"/>
                <w:szCs w:val="20"/>
                <w:lang w:eastAsia="pl-PL"/>
              </w:rPr>
              <w:t>o</w:t>
            </w:r>
            <w:r w:rsidRPr="004B697D">
              <w:rPr>
                <w:rFonts w:ascii="Arial CE" w:eastAsia="Times New Roman" w:hAnsi="Arial CE" w:cs="Calibri"/>
                <w:sz w:val="20"/>
                <w:szCs w:val="20"/>
                <w:lang w:eastAsia="pl-PL"/>
              </w:rPr>
              <w:t>duction</w:t>
            </w:r>
            <w:proofErr w:type="spellEnd"/>
            <w:r w:rsidRPr="004B697D">
              <w:rPr>
                <w:rFonts w:ascii="Arial CE" w:eastAsia="Times New Roman" w:hAnsi="Arial CE" w:cs="Calibri"/>
                <w:sz w:val="20"/>
                <w:szCs w:val="20"/>
                <w:lang w:eastAsia="pl-PL"/>
              </w:rPr>
              <w:t xml:space="preserve"> to </w:t>
            </w:r>
            <w:proofErr w:type="spellStart"/>
            <w:r w:rsidRPr="004B697D">
              <w:rPr>
                <w:rFonts w:ascii="Arial CE" w:eastAsia="Times New Roman" w:hAnsi="Arial CE" w:cs="Calibri"/>
                <w:sz w:val="20"/>
                <w:szCs w:val="20"/>
                <w:lang w:eastAsia="pl-PL"/>
              </w:rPr>
              <w:t>programming</w:t>
            </w:r>
            <w:proofErr w:type="spellEnd"/>
            <w:r w:rsidRPr="004B697D">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w:eastAsia="Times New Roman" w:hAnsi="Arial" w:cs="Arial"/>
                <w:sz w:val="20"/>
                <w:szCs w:val="20"/>
                <w:lang w:val="en-US" w:eastAsia="pl-PL"/>
              </w:rPr>
            </w:pPr>
            <w:proofErr w:type="spellStart"/>
            <w:r w:rsidRPr="007A50AB">
              <w:rPr>
                <w:rFonts w:ascii="Arial" w:eastAsia="Times New Roman" w:hAnsi="Arial" w:cs="Arial"/>
                <w:sz w:val="20"/>
                <w:szCs w:val="20"/>
                <w:lang w:val="en-US" w:eastAsia="pl-PL"/>
              </w:rPr>
              <w:t>Sztuczne</w:t>
            </w:r>
            <w:proofErr w:type="spellEnd"/>
            <w:r w:rsidRPr="007A50AB">
              <w:rPr>
                <w:rFonts w:ascii="Arial" w:eastAsia="Times New Roman" w:hAnsi="Arial" w:cs="Arial"/>
                <w:sz w:val="20"/>
                <w:szCs w:val="20"/>
                <w:lang w:val="en-US" w:eastAsia="pl-PL"/>
              </w:rPr>
              <w:t xml:space="preserve"> </w:t>
            </w:r>
            <w:proofErr w:type="spellStart"/>
            <w:r w:rsidRPr="007A50AB">
              <w:rPr>
                <w:rFonts w:ascii="Arial" w:eastAsia="Times New Roman" w:hAnsi="Arial" w:cs="Arial"/>
                <w:sz w:val="20"/>
                <w:szCs w:val="20"/>
                <w:lang w:val="en-US" w:eastAsia="pl-PL"/>
              </w:rPr>
              <w:t>życie</w:t>
            </w:r>
            <w:proofErr w:type="spellEnd"/>
            <w:r w:rsidRPr="007A50AB">
              <w:rPr>
                <w:rFonts w:ascii="Arial" w:eastAsia="Times New Roman" w:hAnsi="Arial" w:cs="Arial"/>
                <w:sz w:val="20"/>
                <w:szCs w:val="20"/>
                <w:lang w:val="en-US" w:eastAsia="pl-PL"/>
              </w:rPr>
              <w:t xml:space="preserve"> z </w:t>
            </w:r>
            <w:proofErr w:type="spellStart"/>
            <w:r w:rsidRPr="007A50AB">
              <w:rPr>
                <w:rFonts w:ascii="Arial" w:eastAsia="Times New Roman" w:hAnsi="Arial" w:cs="Arial"/>
                <w:sz w:val="20"/>
                <w:szCs w:val="20"/>
                <w:lang w:val="en-US" w:eastAsia="pl-PL"/>
              </w:rPr>
              <w:t>kognitywistyką</w:t>
            </w:r>
            <w:proofErr w:type="spellEnd"/>
            <w:r w:rsidRPr="007A50AB">
              <w:rPr>
                <w:rFonts w:ascii="Arial" w:eastAsia="Times New Roman" w:hAnsi="Arial" w:cs="Arial"/>
                <w:sz w:val="20"/>
                <w:szCs w:val="20"/>
                <w:lang w:val="en-US" w:eastAsia="pl-PL"/>
              </w:rPr>
              <w:t xml:space="preserve"> (Artificial life with cognitive sciences)</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val="en-US" w:eastAsia="pl-PL"/>
              </w:rPr>
            </w:pPr>
            <w:r w:rsidRPr="007A50AB">
              <w:rPr>
                <w:rFonts w:ascii="Arial CE" w:eastAsia="Times New Roman" w:hAnsi="Arial CE" w:cs="Calibri"/>
                <w:sz w:val="20"/>
                <w:szCs w:val="20"/>
                <w:lang w:val="en-US"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102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Architektura systemów komputerowych z programowaniem niskopoziomowym (</w:t>
            </w:r>
            <w:proofErr w:type="spellStart"/>
            <w:r w:rsidRPr="007A50AB">
              <w:rPr>
                <w:rFonts w:ascii="Arial CE" w:eastAsia="Times New Roman" w:hAnsi="Arial CE" w:cs="Calibri"/>
                <w:sz w:val="20"/>
                <w:szCs w:val="20"/>
                <w:lang w:eastAsia="pl-PL"/>
              </w:rPr>
              <w:t>Co</w:t>
            </w:r>
            <w:r w:rsidRPr="007A50AB">
              <w:rPr>
                <w:rFonts w:ascii="Arial CE" w:eastAsia="Times New Roman" w:hAnsi="Arial CE" w:cs="Calibri"/>
                <w:sz w:val="20"/>
                <w:szCs w:val="20"/>
                <w:lang w:eastAsia="pl-PL"/>
              </w:rPr>
              <w:t>m</w:t>
            </w:r>
            <w:r w:rsidRPr="007A50AB">
              <w:rPr>
                <w:rFonts w:ascii="Arial CE" w:eastAsia="Times New Roman" w:hAnsi="Arial CE" w:cs="Calibri"/>
                <w:sz w:val="20"/>
                <w:szCs w:val="20"/>
                <w:lang w:eastAsia="pl-PL"/>
              </w:rPr>
              <w:t>puter</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architecture</w:t>
            </w:r>
            <w:proofErr w:type="spellEnd"/>
            <w:r w:rsidRPr="007A50AB">
              <w:rPr>
                <w:rFonts w:ascii="Arial CE" w:eastAsia="Times New Roman" w:hAnsi="Arial CE" w:cs="Calibri"/>
                <w:sz w:val="20"/>
                <w:szCs w:val="20"/>
                <w:lang w:eastAsia="pl-PL"/>
              </w:rPr>
              <w:t xml:space="preserve"> with </w:t>
            </w:r>
            <w:proofErr w:type="spellStart"/>
            <w:r w:rsidRPr="007A50AB">
              <w:rPr>
                <w:rFonts w:ascii="Arial CE" w:eastAsia="Times New Roman" w:hAnsi="Arial CE" w:cs="Calibri"/>
                <w:sz w:val="20"/>
                <w:szCs w:val="20"/>
                <w:lang w:eastAsia="pl-PL"/>
              </w:rPr>
              <w:t>low-level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progra</w:t>
            </w:r>
            <w:r w:rsidRPr="007A50AB">
              <w:rPr>
                <w:rFonts w:ascii="Arial CE" w:eastAsia="Times New Roman" w:hAnsi="Arial CE" w:cs="Calibri"/>
                <w:sz w:val="20"/>
                <w:szCs w:val="20"/>
                <w:lang w:eastAsia="pl-PL"/>
              </w:rPr>
              <w:t>m</w:t>
            </w:r>
            <w:r w:rsidRPr="007A50AB">
              <w:rPr>
                <w:rFonts w:ascii="Arial CE" w:eastAsia="Times New Roman" w:hAnsi="Arial CE" w:cs="Calibri"/>
                <w:sz w:val="20"/>
                <w:szCs w:val="20"/>
                <w:lang w:eastAsia="pl-PL"/>
              </w:rPr>
              <w:t>ming</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Algorytmy i struktury danych (</w:t>
            </w:r>
            <w:proofErr w:type="spellStart"/>
            <w:r w:rsidRPr="007A50AB">
              <w:rPr>
                <w:rFonts w:ascii="Arial CE" w:eastAsia="Times New Roman" w:hAnsi="Arial CE" w:cs="Calibri"/>
                <w:sz w:val="20"/>
                <w:szCs w:val="20"/>
                <w:lang w:eastAsia="pl-PL"/>
              </w:rPr>
              <w:t>Algorithms</w:t>
            </w:r>
            <w:proofErr w:type="spellEnd"/>
            <w:r w:rsidRPr="007A50AB">
              <w:rPr>
                <w:rFonts w:ascii="Arial CE" w:eastAsia="Times New Roman" w:hAnsi="Arial CE" w:cs="Calibri"/>
                <w:sz w:val="20"/>
                <w:szCs w:val="20"/>
                <w:lang w:eastAsia="pl-PL"/>
              </w:rPr>
              <w:t xml:space="preserve"> and data </w:t>
            </w:r>
            <w:proofErr w:type="spellStart"/>
            <w:r w:rsidRPr="007A50AB">
              <w:rPr>
                <w:rFonts w:ascii="Arial CE" w:eastAsia="Times New Roman" w:hAnsi="Arial CE" w:cs="Calibri"/>
                <w:sz w:val="20"/>
                <w:szCs w:val="20"/>
                <w:lang w:eastAsia="pl-PL"/>
              </w:rPr>
              <w:t>structures</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6</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 xml:space="preserve">Systemy operacyjne z programowaniem współbieżnym (Operating </w:t>
            </w:r>
            <w:proofErr w:type="spellStart"/>
            <w:r w:rsidRPr="007A50AB">
              <w:rPr>
                <w:rFonts w:ascii="Arial" w:eastAsia="Times New Roman" w:hAnsi="Arial" w:cs="Arial"/>
                <w:sz w:val="20"/>
                <w:szCs w:val="20"/>
                <w:lang w:eastAsia="pl-PL"/>
              </w:rPr>
              <w:t>systems</w:t>
            </w:r>
            <w:proofErr w:type="spellEnd"/>
            <w:r w:rsidRPr="007A50AB">
              <w:rPr>
                <w:rFonts w:ascii="Arial" w:eastAsia="Times New Roman" w:hAnsi="Arial" w:cs="Arial"/>
                <w:sz w:val="20"/>
                <w:szCs w:val="20"/>
                <w:lang w:eastAsia="pl-PL"/>
              </w:rPr>
              <w:t xml:space="preserve"> with </w:t>
            </w:r>
            <w:proofErr w:type="spellStart"/>
            <w:r w:rsidRPr="007A50AB">
              <w:rPr>
                <w:rFonts w:ascii="Arial" w:eastAsia="Times New Roman" w:hAnsi="Arial" w:cs="Arial"/>
                <w:sz w:val="20"/>
                <w:szCs w:val="20"/>
                <w:lang w:eastAsia="pl-PL"/>
              </w:rPr>
              <w:t>concurrency</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programming</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Statystyka (</w:t>
            </w:r>
            <w:proofErr w:type="spellStart"/>
            <w:r w:rsidRPr="007A50AB">
              <w:rPr>
                <w:rFonts w:ascii="Arial" w:eastAsia="Times New Roman" w:hAnsi="Arial" w:cs="Arial"/>
                <w:sz w:val="20"/>
                <w:szCs w:val="20"/>
                <w:lang w:eastAsia="pl-PL"/>
              </w:rPr>
              <w:t>Statistics</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Programowanie obiektowe (Object </w:t>
            </w:r>
            <w:proofErr w:type="spellStart"/>
            <w:r w:rsidRPr="007A50AB">
              <w:rPr>
                <w:rFonts w:ascii="Arial CE" w:eastAsia="Times New Roman" w:hAnsi="Arial CE" w:cs="Calibri"/>
                <w:sz w:val="20"/>
                <w:szCs w:val="20"/>
                <w:lang w:eastAsia="pl-PL"/>
              </w:rPr>
              <w:t>pr</w:t>
            </w:r>
            <w:r w:rsidRPr="007A50AB">
              <w:rPr>
                <w:rFonts w:ascii="Arial CE" w:eastAsia="Times New Roman" w:hAnsi="Arial CE" w:cs="Calibri"/>
                <w:sz w:val="20"/>
                <w:szCs w:val="20"/>
                <w:lang w:eastAsia="pl-PL"/>
              </w:rPr>
              <w:t>o</w:t>
            </w:r>
            <w:r w:rsidRPr="007A50AB">
              <w:rPr>
                <w:rFonts w:ascii="Arial CE" w:eastAsia="Times New Roman" w:hAnsi="Arial CE" w:cs="Calibri"/>
                <w:sz w:val="20"/>
                <w:szCs w:val="20"/>
                <w:lang w:eastAsia="pl-PL"/>
              </w:rPr>
              <w:t>gramming</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Systemy baz danych (Database </w:t>
            </w:r>
            <w:proofErr w:type="spellStart"/>
            <w:r w:rsidRPr="007A50AB">
              <w:rPr>
                <w:rFonts w:ascii="Arial CE" w:eastAsia="Times New Roman" w:hAnsi="Arial CE" w:cs="Calibri"/>
                <w:sz w:val="20"/>
                <w:szCs w:val="20"/>
                <w:lang w:eastAsia="pl-PL"/>
              </w:rPr>
              <w:t>systems</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Sztuczna inteligencja (</w:t>
            </w:r>
            <w:proofErr w:type="spellStart"/>
            <w:r w:rsidRPr="007A50AB">
              <w:rPr>
                <w:rFonts w:ascii="Arial CE" w:eastAsia="Times New Roman" w:hAnsi="Arial CE" w:cs="Calibri"/>
                <w:sz w:val="20"/>
                <w:szCs w:val="20"/>
                <w:lang w:eastAsia="pl-PL"/>
              </w:rPr>
              <w:t>Artificial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intelligence</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02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w:eastAsia="Times New Roman" w:hAnsi="Arial" w:cs="Arial"/>
                <w:sz w:val="20"/>
                <w:szCs w:val="20"/>
                <w:lang w:eastAsia="pl-PL"/>
              </w:rPr>
              <w:t>Przedmiot obieralny 2: Optymalizacja ko</w:t>
            </w:r>
            <w:r w:rsidRPr="007A50AB">
              <w:rPr>
                <w:rFonts w:ascii="Arial" w:eastAsia="Times New Roman" w:hAnsi="Arial" w:cs="Arial"/>
                <w:sz w:val="20"/>
                <w:szCs w:val="20"/>
                <w:lang w:eastAsia="pl-PL"/>
              </w:rPr>
              <w:t>m</w:t>
            </w:r>
            <w:r w:rsidRPr="007A50AB">
              <w:rPr>
                <w:rFonts w:ascii="Arial" w:eastAsia="Times New Roman" w:hAnsi="Arial" w:cs="Arial"/>
                <w:sz w:val="20"/>
                <w:szCs w:val="20"/>
                <w:lang w:eastAsia="pl-PL"/>
              </w:rPr>
              <w:t>binatoryczna / Optymalizacja dyskretna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2: </w:t>
            </w:r>
            <w:proofErr w:type="spellStart"/>
            <w:r w:rsidRPr="007A50AB">
              <w:rPr>
                <w:rFonts w:ascii="Arial" w:eastAsia="Times New Roman" w:hAnsi="Arial" w:cs="Arial"/>
                <w:sz w:val="20"/>
                <w:szCs w:val="20"/>
                <w:lang w:eastAsia="pl-PL"/>
              </w:rPr>
              <w:t>Combinatorial</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optimization</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Discrete</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optimization</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(Nauki społeczne): Kariera zawodowa (</w:t>
            </w:r>
            <w:proofErr w:type="spellStart"/>
            <w:r w:rsidRPr="007A50AB">
              <w:rPr>
                <w:rFonts w:ascii="Arial CE" w:eastAsia="Times New Roman" w:hAnsi="Arial CE" w:cs="Calibri"/>
                <w:sz w:val="20"/>
                <w:szCs w:val="20"/>
                <w:lang w:eastAsia="pl-PL"/>
              </w:rPr>
              <w:t>C</w:t>
            </w:r>
            <w:r w:rsidRPr="007A50AB">
              <w:rPr>
                <w:rFonts w:ascii="Arial CE" w:eastAsia="Times New Roman" w:hAnsi="Arial CE" w:cs="Calibri"/>
                <w:sz w:val="20"/>
                <w:szCs w:val="20"/>
                <w:lang w:eastAsia="pl-PL"/>
              </w:rPr>
              <w:t>a</w:t>
            </w:r>
            <w:r w:rsidRPr="007A50AB">
              <w:rPr>
                <w:rFonts w:ascii="Arial CE" w:eastAsia="Times New Roman" w:hAnsi="Arial CE" w:cs="Calibri"/>
                <w:sz w:val="20"/>
                <w:szCs w:val="20"/>
                <w:lang w:eastAsia="pl-PL"/>
              </w:rPr>
              <w:t>reer</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resources</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2</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Inżynieria oprogramowania (Software eng</w:t>
            </w:r>
            <w:r w:rsidRPr="007A50AB">
              <w:rPr>
                <w:rFonts w:ascii="Arial CE" w:eastAsia="Times New Roman" w:hAnsi="Arial CE" w:cs="Calibri"/>
                <w:sz w:val="20"/>
                <w:szCs w:val="20"/>
                <w:lang w:eastAsia="pl-PL"/>
              </w:rPr>
              <w:t>i</w:t>
            </w:r>
            <w:r w:rsidRPr="007A50AB">
              <w:rPr>
                <w:rFonts w:ascii="Arial CE" w:eastAsia="Times New Roman" w:hAnsi="Arial CE" w:cs="Calibri"/>
                <w:sz w:val="20"/>
                <w:szCs w:val="20"/>
                <w:lang w:eastAsia="pl-PL"/>
              </w:rPr>
              <w:t>neering)</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Sieci komputerowe (</w:t>
            </w:r>
            <w:proofErr w:type="spellStart"/>
            <w:r w:rsidRPr="007A50AB">
              <w:rPr>
                <w:rFonts w:ascii="Arial CE" w:eastAsia="Times New Roman" w:hAnsi="Arial CE" w:cs="Calibri"/>
                <w:sz w:val="20"/>
                <w:szCs w:val="20"/>
                <w:lang w:eastAsia="pl-PL"/>
              </w:rPr>
              <w:t>Computer</w:t>
            </w:r>
            <w:proofErr w:type="spellEnd"/>
            <w:r w:rsidRPr="007A50AB">
              <w:rPr>
                <w:rFonts w:ascii="Arial CE" w:eastAsia="Times New Roman" w:hAnsi="Arial CE" w:cs="Calibri"/>
                <w:sz w:val="20"/>
                <w:szCs w:val="20"/>
                <w:lang w:eastAsia="pl-PL"/>
              </w:rPr>
              <w:t xml:space="preserve"> networks)</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Uczenie maszynowe (Machine learning)</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27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val="en-US" w:eastAsia="pl-PL"/>
              </w:rPr>
            </w:pPr>
            <w:proofErr w:type="spellStart"/>
            <w:r w:rsidRPr="007A50AB">
              <w:rPr>
                <w:rFonts w:ascii="Arial CE" w:eastAsia="Times New Roman" w:hAnsi="Arial CE" w:cs="Calibri"/>
                <w:sz w:val="20"/>
                <w:szCs w:val="20"/>
                <w:lang w:val="en-US" w:eastAsia="pl-PL"/>
              </w:rPr>
              <w:t>Przedmiot</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obieralny</w:t>
            </w:r>
            <w:proofErr w:type="spellEnd"/>
            <w:r w:rsidRPr="007A50AB">
              <w:rPr>
                <w:rFonts w:ascii="Arial CE" w:eastAsia="Times New Roman" w:hAnsi="Arial CE" w:cs="Calibri"/>
                <w:sz w:val="20"/>
                <w:szCs w:val="20"/>
                <w:lang w:val="en-US" w:eastAsia="pl-PL"/>
              </w:rPr>
              <w:t xml:space="preserve"> 3: </w:t>
            </w:r>
            <w:proofErr w:type="spellStart"/>
            <w:r w:rsidRPr="007A50AB">
              <w:rPr>
                <w:rFonts w:ascii="Arial CE" w:eastAsia="Times New Roman" w:hAnsi="Arial CE" w:cs="Calibri"/>
                <w:sz w:val="20"/>
                <w:szCs w:val="20"/>
                <w:lang w:val="en-US" w:eastAsia="pl-PL"/>
              </w:rPr>
              <w:t>Elementy</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optymal</w:t>
            </w:r>
            <w:r w:rsidRPr="007A50AB">
              <w:rPr>
                <w:rFonts w:ascii="Arial CE" w:eastAsia="Times New Roman" w:hAnsi="Arial CE" w:cs="Calibri"/>
                <w:sz w:val="20"/>
                <w:szCs w:val="20"/>
                <w:lang w:val="en-US" w:eastAsia="pl-PL"/>
              </w:rPr>
              <w:t>i</w:t>
            </w:r>
            <w:r w:rsidRPr="007A50AB">
              <w:rPr>
                <w:rFonts w:ascii="Arial CE" w:eastAsia="Times New Roman" w:hAnsi="Arial CE" w:cs="Calibri"/>
                <w:sz w:val="20"/>
                <w:szCs w:val="20"/>
                <w:lang w:val="en-US" w:eastAsia="pl-PL"/>
              </w:rPr>
              <w:t>zacji</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wypukłej</w:t>
            </w:r>
            <w:proofErr w:type="spellEnd"/>
            <w:r w:rsidRPr="007A50AB">
              <w:rPr>
                <w:rFonts w:ascii="Arial CE" w:eastAsia="Times New Roman" w:hAnsi="Arial CE" w:cs="Calibri"/>
                <w:sz w:val="20"/>
                <w:szCs w:val="20"/>
                <w:lang w:val="en-US" w:eastAsia="pl-PL"/>
              </w:rPr>
              <w:t xml:space="preserve"> / </w:t>
            </w:r>
            <w:proofErr w:type="spellStart"/>
            <w:r w:rsidRPr="007A50AB">
              <w:rPr>
                <w:rFonts w:ascii="Arial CE" w:eastAsia="Times New Roman" w:hAnsi="Arial CE" w:cs="Calibri"/>
                <w:sz w:val="20"/>
                <w:szCs w:val="20"/>
                <w:lang w:val="en-US" w:eastAsia="pl-PL"/>
              </w:rPr>
              <w:t>Metody</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optymalizacji</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dla</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analizy</w:t>
            </w:r>
            <w:proofErr w:type="spellEnd"/>
            <w:r w:rsidRPr="007A50AB">
              <w:rPr>
                <w:rFonts w:ascii="Arial CE" w:eastAsia="Times New Roman" w:hAnsi="Arial CE" w:cs="Calibri"/>
                <w:sz w:val="20"/>
                <w:szCs w:val="20"/>
                <w:lang w:val="en-US" w:eastAsia="pl-PL"/>
              </w:rPr>
              <w:t xml:space="preserve"> </w:t>
            </w:r>
            <w:proofErr w:type="spellStart"/>
            <w:r w:rsidRPr="007A50AB">
              <w:rPr>
                <w:rFonts w:ascii="Arial CE" w:eastAsia="Times New Roman" w:hAnsi="Arial CE" w:cs="Calibri"/>
                <w:sz w:val="20"/>
                <w:szCs w:val="20"/>
                <w:lang w:val="en-US" w:eastAsia="pl-PL"/>
              </w:rPr>
              <w:t>danych</w:t>
            </w:r>
            <w:proofErr w:type="spellEnd"/>
            <w:r w:rsidRPr="007A50AB">
              <w:rPr>
                <w:rFonts w:ascii="Arial CE" w:eastAsia="Times New Roman" w:hAnsi="Arial CE" w:cs="Calibri"/>
                <w:sz w:val="20"/>
                <w:szCs w:val="20"/>
                <w:lang w:val="en-US" w:eastAsia="pl-PL"/>
              </w:rPr>
              <w:t xml:space="preserve"> (Elective 3: Elements of convex optimization / Optimization methods for data analysis)</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val="en-US" w:eastAsia="pl-PL"/>
              </w:rPr>
            </w:pPr>
            <w:r w:rsidRPr="007A50AB">
              <w:rPr>
                <w:rFonts w:ascii="Arial CE" w:eastAsia="Times New Roman" w:hAnsi="Arial CE" w:cs="Calibri"/>
                <w:sz w:val="20"/>
                <w:szCs w:val="20"/>
                <w:lang w:val="en-US"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Eksploracja danych (Data </w:t>
            </w:r>
            <w:proofErr w:type="spellStart"/>
            <w:r w:rsidRPr="007A50AB">
              <w:rPr>
                <w:rFonts w:ascii="Arial CE" w:eastAsia="Times New Roman" w:hAnsi="Arial CE" w:cs="Calibri"/>
                <w:sz w:val="20"/>
                <w:szCs w:val="20"/>
                <w:lang w:eastAsia="pl-PL"/>
              </w:rPr>
              <w:t>mining</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Przedmiot obieralny 4: Wizualizacja danych / Grafika (</w:t>
            </w:r>
            <w:proofErr w:type="spellStart"/>
            <w:r w:rsidRPr="007A50AB">
              <w:rPr>
                <w:rFonts w:ascii="Arial CE" w:eastAsia="Times New Roman" w:hAnsi="Arial CE" w:cs="Calibri"/>
                <w:sz w:val="20"/>
                <w:szCs w:val="20"/>
                <w:lang w:eastAsia="pl-PL"/>
              </w:rPr>
              <w:t>Elective</w:t>
            </w:r>
            <w:proofErr w:type="spellEnd"/>
            <w:r w:rsidRPr="007A50AB">
              <w:rPr>
                <w:rFonts w:ascii="Arial CE" w:eastAsia="Times New Roman" w:hAnsi="Arial CE" w:cs="Calibri"/>
                <w:sz w:val="20"/>
                <w:szCs w:val="20"/>
                <w:lang w:eastAsia="pl-PL"/>
              </w:rPr>
              <w:t xml:space="preserve"> 4: Data </w:t>
            </w:r>
            <w:proofErr w:type="spellStart"/>
            <w:r w:rsidRPr="007A50AB">
              <w:rPr>
                <w:rFonts w:ascii="Arial CE" w:eastAsia="Times New Roman" w:hAnsi="Arial CE" w:cs="Calibri"/>
                <w:sz w:val="20"/>
                <w:szCs w:val="20"/>
                <w:lang w:eastAsia="pl-PL"/>
              </w:rPr>
              <w:t>visualization</w:t>
            </w:r>
            <w:proofErr w:type="spellEnd"/>
            <w:r w:rsidRPr="007A50AB">
              <w:rPr>
                <w:rFonts w:ascii="Arial CE" w:eastAsia="Times New Roman" w:hAnsi="Arial CE" w:cs="Calibri"/>
                <w:sz w:val="20"/>
                <w:szCs w:val="20"/>
                <w:lang w:eastAsia="pl-PL"/>
              </w:rPr>
              <w:t xml:space="preserve"> / Graphics)</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Robotyka I: podstawy robotyki i sterowania (</w:t>
            </w:r>
            <w:proofErr w:type="spellStart"/>
            <w:r w:rsidRPr="007A50AB">
              <w:rPr>
                <w:rFonts w:ascii="Arial CE" w:eastAsia="Times New Roman" w:hAnsi="Arial CE" w:cs="Calibri"/>
                <w:sz w:val="20"/>
                <w:szCs w:val="20"/>
                <w:lang w:eastAsia="pl-PL"/>
              </w:rPr>
              <w:t>Robotics</w:t>
            </w:r>
            <w:proofErr w:type="spellEnd"/>
            <w:r w:rsidRPr="007A50AB">
              <w:rPr>
                <w:rFonts w:ascii="Arial CE" w:eastAsia="Times New Roman" w:hAnsi="Arial CE" w:cs="Calibri"/>
                <w:sz w:val="20"/>
                <w:szCs w:val="20"/>
                <w:lang w:eastAsia="pl-PL"/>
              </w:rPr>
              <w:t xml:space="preserve"> I)</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Głębokie uczenie (</w:t>
            </w:r>
            <w:proofErr w:type="spellStart"/>
            <w:r w:rsidRPr="007A50AB">
              <w:rPr>
                <w:rFonts w:ascii="Arial CE" w:eastAsia="Times New Roman" w:hAnsi="Arial CE" w:cs="Calibri"/>
                <w:sz w:val="20"/>
                <w:szCs w:val="20"/>
                <w:lang w:eastAsia="pl-PL"/>
              </w:rPr>
              <w:t>Deep</w:t>
            </w:r>
            <w:proofErr w:type="spellEnd"/>
            <w:r w:rsidRPr="007A50AB">
              <w:rPr>
                <w:rFonts w:ascii="Arial CE" w:eastAsia="Times New Roman" w:hAnsi="Arial CE" w:cs="Calibri"/>
                <w:sz w:val="20"/>
                <w:szCs w:val="20"/>
                <w:lang w:eastAsia="pl-PL"/>
              </w:rPr>
              <w:t xml:space="preserve"> learning)</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Aplikacje internetowe (Internet </w:t>
            </w:r>
            <w:proofErr w:type="spellStart"/>
            <w:r w:rsidRPr="007A50AB">
              <w:rPr>
                <w:rFonts w:ascii="Arial CE" w:eastAsia="Times New Roman" w:hAnsi="Arial CE" w:cs="Calibri"/>
                <w:sz w:val="20"/>
                <w:szCs w:val="20"/>
                <w:lang w:eastAsia="pl-PL"/>
              </w:rPr>
              <w:t>applications</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w:eastAsia="Times New Roman" w:hAnsi="Arial" w:cs="Arial"/>
                <w:sz w:val="20"/>
                <w:szCs w:val="20"/>
                <w:lang w:eastAsia="pl-PL"/>
              </w:rPr>
              <w:t>Przedmiot obieralny 5: Badania operacyjne/ Inżynieria przemysłowa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5: </w:t>
            </w:r>
            <w:proofErr w:type="spellStart"/>
            <w:r w:rsidRPr="007A50AB">
              <w:rPr>
                <w:rFonts w:ascii="Arial" w:eastAsia="Times New Roman" w:hAnsi="Arial" w:cs="Arial"/>
                <w:sz w:val="20"/>
                <w:szCs w:val="20"/>
                <w:lang w:eastAsia="pl-PL"/>
              </w:rPr>
              <w:t>Oper</w:t>
            </w:r>
            <w:r w:rsidRPr="007A50AB">
              <w:rPr>
                <w:rFonts w:ascii="Arial" w:eastAsia="Times New Roman" w:hAnsi="Arial" w:cs="Arial"/>
                <w:sz w:val="20"/>
                <w:szCs w:val="20"/>
                <w:lang w:eastAsia="pl-PL"/>
              </w:rPr>
              <w:t>a</w:t>
            </w:r>
            <w:r w:rsidRPr="007A50AB">
              <w:rPr>
                <w:rFonts w:ascii="Arial" w:eastAsia="Times New Roman" w:hAnsi="Arial" w:cs="Arial"/>
                <w:sz w:val="20"/>
                <w:szCs w:val="20"/>
                <w:lang w:eastAsia="pl-PL"/>
              </w:rPr>
              <w:t>tional</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research</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Industrial</w:t>
            </w:r>
            <w:proofErr w:type="spellEnd"/>
            <w:r w:rsidRPr="007A50AB">
              <w:rPr>
                <w:rFonts w:ascii="Arial" w:eastAsia="Times New Roman" w:hAnsi="Arial" w:cs="Arial"/>
                <w:sz w:val="20"/>
                <w:szCs w:val="20"/>
                <w:lang w:eastAsia="pl-PL"/>
              </w:rPr>
              <w:t xml:space="preserve"> engineering)</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Wyszukiwanie informacji (Information </w:t>
            </w:r>
            <w:proofErr w:type="spellStart"/>
            <w:r w:rsidRPr="007A50AB">
              <w:rPr>
                <w:rFonts w:ascii="Arial CE" w:eastAsia="Times New Roman" w:hAnsi="Arial CE" w:cs="Calibri"/>
                <w:sz w:val="20"/>
                <w:szCs w:val="20"/>
                <w:lang w:eastAsia="pl-PL"/>
              </w:rPr>
              <w:t>r</w:t>
            </w:r>
            <w:r w:rsidRPr="007A50AB">
              <w:rPr>
                <w:rFonts w:ascii="Arial CE" w:eastAsia="Times New Roman" w:hAnsi="Arial CE" w:cs="Calibri"/>
                <w:sz w:val="20"/>
                <w:szCs w:val="20"/>
                <w:lang w:eastAsia="pl-PL"/>
              </w:rPr>
              <w:t>e</w:t>
            </w:r>
            <w:r w:rsidRPr="007A50AB">
              <w:rPr>
                <w:rFonts w:ascii="Arial CE" w:eastAsia="Times New Roman" w:hAnsi="Arial CE" w:cs="Calibri"/>
                <w:sz w:val="20"/>
                <w:szCs w:val="20"/>
                <w:lang w:eastAsia="pl-PL"/>
              </w:rPr>
              <w:t>trieval</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(Nauki społeczne): Innowacyjna przedsi</w:t>
            </w:r>
            <w:r w:rsidRPr="007A50AB">
              <w:rPr>
                <w:rFonts w:ascii="Arial" w:eastAsia="Times New Roman" w:hAnsi="Arial" w:cs="Arial"/>
                <w:sz w:val="20"/>
                <w:szCs w:val="20"/>
                <w:lang w:eastAsia="pl-PL"/>
              </w:rPr>
              <w:t>ę</w:t>
            </w:r>
            <w:r w:rsidRPr="007A50AB">
              <w:rPr>
                <w:rFonts w:ascii="Arial" w:eastAsia="Times New Roman" w:hAnsi="Arial" w:cs="Arial"/>
                <w:sz w:val="20"/>
                <w:szCs w:val="20"/>
                <w:lang w:eastAsia="pl-PL"/>
              </w:rPr>
              <w:t>biorczość (</w:t>
            </w:r>
            <w:proofErr w:type="spellStart"/>
            <w:r w:rsidRPr="007A50AB">
              <w:rPr>
                <w:rFonts w:ascii="Arial" w:eastAsia="Times New Roman" w:hAnsi="Arial" w:cs="Arial"/>
                <w:sz w:val="20"/>
                <w:szCs w:val="20"/>
                <w:lang w:eastAsia="pl-PL"/>
              </w:rPr>
              <w:t>Innovative</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enterpreneurship</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102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lastRenderedPageBreak/>
              <w:t>Przedmiot obieralny 6: Pracownia probl</w:t>
            </w:r>
            <w:r w:rsidRPr="007A50AB">
              <w:rPr>
                <w:rFonts w:ascii="Arial" w:eastAsia="Times New Roman" w:hAnsi="Arial" w:cs="Arial"/>
                <w:sz w:val="20"/>
                <w:szCs w:val="20"/>
                <w:lang w:eastAsia="pl-PL"/>
              </w:rPr>
              <w:t>e</w:t>
            </w:r>
            <w:r w:rsidRPr="007A50AB">
              <w:rPr>
                <w:rFonts w:ascii="Arial" w:eastAsia="Times New Roman" w:hAnsi="Arial" w:cs="Arial"/>
                <w:sz w:val="20"/>
                <w:szCs w:val="20"/>
                <w:lang w:eastAsia="pl-PL"/>
              </w:rPr>
              <w:t>mowa I: analiza danych / sztuczna intel</w:t>
            </w:r>
            <w:r w:rsidRPr="007A50AB">
              <w:rPr>
                <w:rFonts w:ascii="Arial" w:eastAsia="Times New Roman" w:hAnsi="Arial" w:cs="Arial"/>
                <w:sz w:val="20"/>
                <w:szCs w:val="20"/>
                <w:lang w:eastAsia="pl-PL"/>
              </w:rPr>
              <w:t>i</w:t>
            </w:r>
            <w:r w:rsidRPr="007A50AB">
              <w:rPr>
                <w:rFonts w:ascii="Arial" w:eastAsia="Times New Roman" w:hAnsi="Arial" w:cs="Arial"/>
                <w:sz w:val="20"/>
                <w:szCs w:val="20"/>
                <w:lang w:eastAsia="pl-PL"/>
              </w:rPr>
              <w:t>gencja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6: Problem </w:t>
            </w:r>
            <w:proofErr w:type="spellStart"/>
            <w:r w:rsidRPr="007A50AB">
              <w:rPr>
                <w:rFonts w:ascii="Arial" w:eastAsia="Times New Roman" w:hAnsi="Arial" w:cs="Arial"/>
                <w:sz w:val="20"/>
                <w:szCs w:val="20"/>
                <w:lang w:eastAsia="pl-PL"/>
              </w:rPr>
              <w:t>classes</w:t>
            </w:r>
            <w:proofErr w:type="spellEnd"/>
            <w:r w:rsidRPr="007A50AB">
              <w:rPr>
                <w:rFonts w:ascii="Arial" w:eastAsia="Times New Roman" w:hAnsi="Arial" w:cs="Arial"/>
                <w:sz w:val="20"/>
                <w:szCs w:val="20"/>
                <w:lang w:eastAsia="pl-PL"/>
              </w:rPr>
              <w:t xml:space="preserve"> I: data </w:t>
            </w:r>
            <w:proofErr w:type="spellStart"/>
            <w:r w:rsidRPr="007A50AB">
              <w:rPr>
                <w:rFonts w:ascii="Arial" w:eastAsia="Times New Roman" w:hAnsi="Arial" w:cs="Arial"/>
                <w:sz w:val="20"/>
                <w:szCs w:val="20"/>
                <w:lang w:eastAsia="pl-PL"/>
              </w:rPr>
              <w:t>analysis</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artificial</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intelligence</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Przedmiot obieralny 7: </w:t>
            </w:r>
            <w:proofErr w:type="spellStart"/>
            <w:r w:rsidRPr="007A50AB">
              <w:rPr>
                <w:rFonts w:ascii="Arial CE" w:eastAsia="Times New Roman" w:hAnsi="Arial CE" w:cs="Calibri"/>
                <w:sz w:val="20"/>
                <w:szCs w:val="20"/>
                <w:lang w:eastAsia="pl-PL"/>
              </w:rPr>
              <w:t>Computer</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vision</w:t>
            </w:r>
            <w:proofErr w:type="spellEnd"/>
            <w:r w:rsidRPr="007A50AB">
              <w:rPr>
                <w:rFonts w:ascii="Arial CE" w:eastAsia="Times New Roman" w:hAnsi="Arial CE" w:cs="Calibri"/>
                <w:sz w:val="20"/>
                <w:szCs w:val="20"/>
                <w:lang w:eastAsia="pl-PL"/>
              </w:rPr>
              <w:t xml:space="preserve"> / </w:t>
            </w:r>
            <w:proofErr w:type="spellStart"/>
            <w:r w:rsidRPr="007A50AB">
              <w:rPr>
                <w:rFonts w:ascii="Arial CE" w:eastAsia="Times New Roman" w:hAnsi="Arial CE" w:cs="Calibri"/>
                <w:sz w:val="20"/>
                <w:szCs w:val="20"/>
                <w:lang w:eastAsia="pl-PL"/>
              </w:rPr>
              <w:t>Signal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processing</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Elective</w:t>
            </w:r>
            <w:proofErr w:type="spellEnd"/>
            <w:r w:rsidRPr="007A50AB">
              <w:rPr>
                <w:rFonts w:ascii="Arial CE" w:eastAsia="Times New Roman" w:hAnsi="Arial CE" w:cs="Calibri"/>
                <w:sz w:val="20"/>
                <w:szCs w:val="20"/>
                <w:lang w:eastAsia="pl-PL"/>
              </w:rPr>
              <w:t xml:space="preserve"> 7: Widzenie komputerowe / Przetwarzanie sygnałów)</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xml:space="preserve">Przetwarzanie języka naturalnego (Natural </w:t>
            </w:r>
            <w:proofErr w:type="spellStart"/>
            <w:r w:rsidRPr="007A50AB">
              <w:rPr>
                <w:rFonts w:ascii="Arial CE" w:eastAsia="Times New Roman" w:hAnsi="Arial CE" w:cs="Calibri"/>
                <w:sz w:val="20"/>
                <w:szCs w:val="20"/>
                <w:lang w:eastAsia="pl-PL"/>
              </w:rPr>
              <w:t>languge</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processing</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76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Przedmiot obieralny 8: Analiza decyzji / Wspomaganie decyzji (</w:t>
            </w:r>
            <w:proofErr w:type="spellStart"/>
            <w:r w:rsidRPr="007A50AB">
              <w:rPr>
                <w:rFonts w:ascii="Arial CE" w:eastAsia="Times New Roman" w:hAnsi="Arial CE" w:cs="Calibri"/>
                <w:sz w:val="20"/>
                <w:szCs w:val="20"/>
                <w:lang w:eastAsia="pl-PL"/>
              </w:rPr>
              <w:t>Elective</w:t>
            </w:r>
            <w:proofErr w:type="spellEnd"/>
            <w:r w:rsidRPr="007A50AB">
              <w:rPr>
                <w:rFonts w:ascii="Arial CE" w:eastAsia="Times New Roman" w:hAnsi="Arial CE" w:cs="Calibri"/>
                <w:sz w:val="20"/>
                <w:szCs w:val="20"/>
                <w:lang w:eastAsia="pl-PL"/>
              </w:rPr>
              <w:t xml:space="preserve"> 8: </w:t>
            </w:r>
            <w:proofErr w:type="spellStart"/>
            <w:r w:rsidRPr="007A50AB">
              <w:rPr>
                <w:rFonts w:ascii="Arial CE" w:eastAsia="Times New Roman" w:hAnsi="Arial CE" w:cs="Calibri"/>
                <w:sz w:val="20"/>
                <w:szCs w:val="20"/>
                <w:lang w:eastAsia="pl-PL"/>
              </w:rPr>
              <w:t>Decision</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analysis</w:t>
            </w:r>
            <w:proofErr w:type="spellEnd"/>
            <w:r w:rsidRPr="007A50AB">
              <w:rPr>
                <w:rFonts w:ascii="Arial CE" w:eastAsia="Times New Roman" w:hAnsi="Arial CE" w:cs="Calibri"/>
                <w:sz w:val="20"/>
                <w:szCs w:val="20"/>
                <w:lang w:eastAsia="pl-PL"/>
              </w:rPr>
              <w:t xml:space="preserve"> / </w:t>
            </w:r>
            <w:proofErr w:type="spellStart"/>
            <w:r w:rsidRPr="007A50AB">
              <w:rPr>
                <w:rFonts w:ascii="Arial CE" w:eastAsia="Times New Roman" w:hAnsi="Arial CE" w:cs="Calibri"/>
                <w:sz w:val="20"/>
                <w:szCs w:val="20"/>
                <w:lang w:eastAsia="pl-PL"/>
              </w:rPr>
              <w:t>Decision</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support</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53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Przedmiot obieralny 9: Masywne dane i przetwarzanie rozproszone/ Teoria i prakt</w:t>
            </w:r>
            <w:r w:rsidRPr="007A50AB">
              <w:rPr>
                <w:rFonts w:ascii="Arial" w:eastAsia="Times New Roman" w:hAnsi="Arial" w:cs="Arial"/>
                <w:sz w:val="20"/>
                <w:szCs w:val="20"/>
                <w:lang w:eastAsia="pl-PL"/>
              </w:rPr>
              <w:t>y</w:t>
            </w:r>
            <w:r w:rsidRPr="007A50AB">
              <w:rPr>
                <w:rFonts w:ascii="Arial" w:eastAsia="Times New Roman" w:hAnsi="Arial" w:cs="Arial"/>
                <w:sz w:val="20"/>
                <w:szCs w:val="20"/>
                <w:lang w:eastAsia="pl-PL"/>
              </w:rPr>
              <w:t>ka przetwarzania dużych danych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9: Big data and </w:t>
            </w:r>
            <w:proofErr w:type="spellStart"/>
            <w:r w:rsidRPr="007A50AB">
              <w:rPr>
                <w:rFonts w:ascii="Arial" w:eastAsia="Times New Roman" w:hAnsi="Arial" w:cs="Arial"/>
                <w:sz w:val="20"/>
                <w:szCs w:val="20"/>
                <w:lang w:eastAsia="pl-PL"/>
              </w:rPr>
              <w:t>distributed</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processing</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Theory</w:t>
            </w:r>
            <w:proofErr w:type="spellEnd"/>
            <w:r w:rsidRPr="007A50AB">
              <w:rPr>
                <w:rFonts w:ascii="Arial" w:eastAsia="Times New Roman" w:hAnsi="Arial" w:cs="Arial"/>
                <w:sz w:val="20"/>
                <w:szCs w:val="20"/>
                <w:lang w:eastAsia="pl-PL"/>
              </w:rPr>
              <w:t xml:space="preserve"> and </w:t>
            </w:r>
            <w:proofErr w:type="spellStart"/>
            <w:r w:rsidRPr="007A50AB">
              <w:rPr>
                <w:rFonts w:ascii="Arial" w:eastAsia="Times New Roman" w:hAnsi="Arial" w:cs="Arial"/>
                <w:sz w:val="20"/>
                <w:szCs w:val="20"/>
                <w:lang w:eastAsia="pl-PL"/>
              </w:rPr>
              <w:t>practice</w:t>
            </w:r>
            <w:proofErr w:type="spellEnd"/>
            <w:r w:rsidRPr="007A50AB">
              <w:rPr>
                <w:rFonts w:ascii="Arial" w:eastAsia="Times New Roman" w:hAnsi="Arial" w:cs="Arial"/>
                <w:sz w:val="20"/>
                <w:szCs w:val="20"/>
                <w:lang w:eastAsia="pl-PL"/>
              </w:rPr>
              <w:t xml:space="preserve"> of </w:t>
            </w:r>
            <w:proofErr w:type="spellStart"/>
            <w:r w:rsidRPr="007A50AB">
              <w:rPr>
                <w:rFonts w:ascii="Arial" w:eastAsia="Times New Roman" w:hAnsi="Arial" w:cs="Arial"/>
                <w:sz w:val="20"/>
                <w:szCs w:val="20"/>
                <w:lang w:eastAsia="pl-PL"/>
              </w:rPr>
              <w:t>processing</w:t>
            </w:r>
            <w:proofErr w:type="spellEnd"/>
            <w:r w:rsidRPr="007A50AB">
              <w:rPr>
                <w:rFonts w:ascii="Arial" w:eastAsia="Times New Roman" w:hAnsi="Arial" w:cs="Arial"/>
                <w:sz w:val="20"/>
                <w:szCs w:val="20"/>
                <w:lang w:eastAsia="pl-PL"/>
              </w:rPr>
              <w:t xml:space="preserve"> big data)</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27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w:eastAsia="Times New Roman" w:hAnsi="Arial" w:cs="Arial"/>
                <w:sz w:val="20"/>
                <w:szCs w:val="20"/>
                <w:lang w:eastAsia="pl-PL"/>
              </w:rPr>
              <w:t xml:space="preserve">Przedmiot obieralny 10: Uczenie ze wzmocnieniem i systemy </w:t>
            </w:r>
            <w:proofErr w:type="spellStart"/>
            <w:r w:rsidRPr="007A50AB">
              <w:rPr>
                <w:rFonts w:ascii="Arial" w:eastAsia="Times New Roman" w:hAnsi="Arial" w:cs="Arial"/>
                <w:sz w:val="20"/>
                <w:szCs w:val="20"/>
                <w:lang w:eastAsia="pl-PL"/>
              </w:rPr>
              <w:t>wieloagentowe</w:t>
            </w:r>
            <w:proofErr w:type="spellEnd"/>
            <w:r w:rsidRPr="007A50AB">
              <w:rPr>
                <w:rFonts w:ascii="Arial" w:eastAsia="Times New Roman" w:hAnsi="Arial" w:cs="Arial"/>
                <w:sz w:val="20"/>
                <w:szCs w:val="20"/>
                <w:lang w:eastAsia="pl-PL"/>
              </w:rPr>
              <w:t>/ Inteligencja obliczeniowa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10: </w:t>
            </w:r>
            <w:proofErr w:type="spellStart"/>
            <w:r w:rsidRPr="007A50AB">
              <w:rPr>
                <w:rFonts w:ascii="Arial" w:eastAsia="Times New Roman" w:hAnsi="Arial" w:cs="Arial"/>
                <w:sz w:val="20"/>
                <w:szCs w:val="20"/>
                <w:lang w:eastAsia="pl-PL"/>
              </w:rPr>
              <w:t>Rei</w:t>
            </w:r>
            <w:r w:rsidRPr="007A50AB">
              <w:rPr>
                <w:rFonts w:ascii="Arial" w:eastAsia="Times New Roman" w:hAnsi="Arial" w:cs="Arial"/>
                <w:sz w:val="20"/>
                <w:szCs w:val="20"/>
                <w:lang w:eastAsia="pl-PL"/>
              </w:rPr>
              <w:t>n</w:t>
            </w:r>
            <w:r w:rsidRPr="007A50AB">
              <w:rPr>
                <w:rFonts w:ascii="Arial" w:eastAsia="Times New Roman" w:hAnsi="Arial" w:cs="Arial"/>
                <w:sz w:val="20"/>
                <w:szCs w:val="20"/>
                <w:lang w:eastAsia="pl-PL"/>
              </w:rPr>
              <w:t>forcement</w:t>
            </w:r>
            <w:proofErr w:type="spellEnd"/>
            <w:r w:rsidRPr="007A50AB">
              <w:rPr>
                <w:rFonts w:ascii="Arial" w:eastAsia="Times New Roman" w:hAnsi="Arial" w:cs="Arial"/>
                <w:sz w:val="20"/>
                <w:szCs w:val="20"/>
                <w:lang w:eastAsia="pl-PL"/>
              </w:rPr>
              <w:t xml:space="preserve"> learning and </w:t>
            </w:r>
            <w:proofErr w:type="spellStart"/>
            <w:r w:rsidRPr="007A50AB">
              <w:rPr>
                <w:rFonts w:ascii="Arial" w:eastAsia="Times New Roman" w:hAnsi="Arial" w:cs="Arial"/>
                <w:sz w:val="20"/>
                <w:szCs w:val="20"/>
                <w:lang w:eastAsia="pl-PL"/>
              </w:rPr>
              <w:t>multi</w:t>
            </w:r>
            <w:proofErr w:type="spellEnd"/>
            <w:r w:rsidRPr="007A50AB">
              <w:rPr>
                <w:rFonts w:ascii="Arial" w:eastAsia="Times New Roman" w:hAnsi="Arial" w:cs="Arial"/>
                <w:sz w:val="20"/>
                <w:szCs w:val="20"/>
                <w:lang w:eastAsia="pl-PL"/>
              </w:rPr>
              <w:t xml:space="preserve">-agent </w:t>
            </w:r>
            <w:proofErr w:type="spellStart"/>
            <w:r w:rsidRPr="007A50AB">
              <w:rPr>
                <w:rFonts w:ascii="Arial" w:eastAsia="Times New Roman" w:hAnsi="Arial" w:cs="Arial"/>
                <w:sz w:val="20"/>
                <w:szCs w:val="20"/>
                <w:lang w:eastAsia="pl-PL"/>
              </w:rPr>
              <w:t>sy</w:t>
            </w:r>
            <w:r w:rsidRPr="007A50AB">
              <w:rPr>
                <w:rFonts w:ascii="Arial" w:eastAsia="Times New Roman" w:hAnsi="Arial" w:cs="Arial"/>
                <w:sz w:val="20"/>
                <w:szCs w:val="20"/>
                <w:lang w:eastAsia="pl-PL"/>
              </w:rPr>
              <w:t>s</w:t>
            </w:r>
            <w:r w:rsidRPr="007A50AB">
              <w:rPr>
                <w:rFonts w:ascii="Arial" w:eastAsia="Times New Roman" w:hAnsi="Arial" w:cs="Arial"/>
                <w:sz w:val="20"/>
                <w:szCs w:val="20"/>
                <w:lang w:eastAsia="pl-PL"/>
              </w:rPr>
              <w:t>tems</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Computational</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intelligence</w:t>
            </w:r>
            <w:proofErr w:type="spellEnd"/>
            <w:r w:rsidRPr="007A50AB">
              <w:rPr>
                <w:rFonts w:ascii="Arial" w:eastAsia="Times New Roman" w:hAnsi="Arial" w:cs="Arial"/>
                <w:sz w:val="20"/>
                <w:szCs w:val="20"/>
                <w:lang w:eastAsia="pl-PL"/>
              </w:rPr>
              <w:t xml:space="preserve">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Robotyka II: zaawansowane zagadnienia robotyki i percepcji (</w:t>
            </w:r>
            <w:proofErr w:type="spellStart"/>
            <w:r w:rsidRPr="007A50AB">
              <w:rPr>
                <w:rFonts w:ascii="Arial CE" w:eastAsia="Times New Roman" w:hAnsi="Arial CE" w:cs="Calibri"/>
                <w:sz w:val="20"/>
                <w:szCs w:val="20"/>
                <w:lang w:eastAsia="pl-PL"/>
              </w:rPr>
              <w:t>Robotics</w:t>
            </w:r>
            <w:proofErr w:type="spellEnd"/>
            <w:r w:rsidRPr="007A50AB">
              <w:rPr>
                <w:rFonts w:ascii="Arial CE" w:eastAsia="Times New Roman" w:hAnsi="Arial CE" w:cs="Calibri"/>
                <w:sz w:val="20"/>
                <w:szCs w:val="20"/>
                <w:lang w:eastAsia="pl-PL"/>
              </w:rPr>
              <w:t xml:space="preserve"> II)</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127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Przedmiot obieralny 11: Pracownia probl</w:t>
            </w:r>
            <w:r w:rsidRPr="007A50AB">
              <w:rPr>
                <w:rFonts w:ascii="Arial CE" w:eastAsia="Times New Roman" w:hAnsi="Arial CE" w:cs="Calibri"/>
                <w:sz w:val="20"/>
                <w:szCs w:val="20"/>
                <w:lang w:eastAsia="pl-PL"/>
              </w:rPr>
              <w:t>e</w:t>
            </w:r>
            <w:r w:rsidRPr="007A50AB">
              <w:rPr>
                <w:rFonts w:ascii="Arial CE" w:eastAsia="Times New Roman" w:hAnsi="Arial CE" w:cs="Calibri"/>
                <w:sz w:val="20"/>
                <w:szCs w:val="20"/>
                <w:lang w:eastAsia="pl-PL"/>
              </w:rPr>
              <w:t>mowa II: uczenie maszynowe / sztuczna inteligencja (</w:t>
            </w:r>
            <w:proofErr w:type="spellStart"/>
            <w:r w:rsidRPr="007A50AB">
              <w:rPr>
                <w:rFonts w:ascii="Arial CE" w:eastAsia="Times New Roman" w:hAnsi="Arial CE" w:cs="Calibri"/>
                <w:sz w:val="20"/>
                <w:szCs w:val="20"/>
                <w:lang w:eastAsia="pl-PL"/>
              </w:rPr>
              <w:t>Elective</w:t>
            </w:r>
            <w:proofErr w:type="spellEnd"/>
            <w:r w:rsidRPr="007A50AB">
              <w:rPr>
                <w:rFonts w:ascii="Arial CE" w:eastAsia="Times New Roman" w:hAnsi="Arial CE" w:cs="Calibri"/>
                <w:sz w:val="20"/>
                <w:szCs w:val="20"/>
                <w:lang w:eastAsia="pl-PL"/>
              </w:rPr>
              <w:t xml:space="preserve"> 11: Problem </w:t>
            </w:r>
            <w:proofErr w:type="spellStart"/>
            <w:r w:rsidRPr="007A50AB">
              <w:rPr>
                <w:rFonts w:ascii="Arial CE" w:eastAsia="Times New Roman" w:hAnsi="Arial CE" w:cs="Calibri"/>
                <w:sz w:val="20"/>
                <w:szCs w:val="20"/>
                <w:lang w:eastAsia="pl-PL"/>
              </w:rPr>
              <w:t>classes</w:t>
            </w:r>
            <w:proofErr w:type="spellEnd"/>
            <w:r w:rsidRPr="007A50AB">
              <w:rPr>
                <w:rFonts w:ascii="Arial CE" w:eastAsia="Times New Roman" w:hAnsi="Arial CE" w:cs="Calibri"/>
                <w:sz w:val="20"/>
                <w:szCs w:val="20"/>
                <w:lang w:eastAsia="pl-PL"/>
              </w:rPr>
              <w:t xml:space="preserve"> II: </w:t>
            </w:r>
            <w:proofErr w:type="spellStart"/>
            <w:r w:rsidRPr="007A50AB">
              <w:rPr>
                <w:rFonts w:ascii="Arial CE" w:eastAsia="Times New Roman" w:hAnsi="Arial CE" w:cs="Calibri"/>
                <w:sz w:val="20"/>
                <w:szCs w:val="20"/>
                <w:lang w:eastAsia="pl-PL"/>
              </w:rPr>
              <w:t>machine</w:t>
            </w:r>
            <w:proofErr w:type="spellEnd"/>
            <w:r w:rsidRPr="007A50AB">
              <w:rPr>
                <w:rFonts w:ascii="Arial CE" w:eastAsia="Times New Roman" w:hAnsi="Arial CE" w:cs="Calibri"/>
                <w:sz w:val="20"/>
                <w:szCs w:val="20"/>
                <w:lang w:eastAsia="pl-PL"/>
              </w:rPr>
              <w:t xml:space="preserve"> learning / </w:t>
            </w:r>
            <w:proofErr w:type="spellStart"/>
            <w:r w:rsidRPr="007A50AB">
              <w:rPr>
                <w:rFonts w:ascii="Arial CE" w:eastAsia="Times New Roman" w:hAnsi="Arial CE" w:cs="Calibri"/>
                <w:sz w:val="20"/>
                <w:szCs w:val="20"/>
                <w:lang w:eastAsia="pl-PL"/>
              </w:rPr>
              <w:t>artificial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inteliigence</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2</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Praktyka zawodowa (4 tyg.) (</w:t>
            </w:r>
            <w:proofErr w:type="spellStart"/>
            <w:r w:rsidRPr="007A50AB">
              <w:rPr>
                <w:rFonts w:ascii="Arial CE" w:eastAsia="Times New Roman" w:hAnsi="Arial CE" w:cs="Calibri"/>
                <w:sz w:val="20"/>
                <w:szCs w:val="20"/>
                <w:lang w:eastAsia="pl-PL"/>
              </w:rPr>
              <w:t>Vocational</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internship</w:t>
            </w:r>
            <w:proofErr w:type="spellEnd"/>
            <w:r w:rsidRPr="007A50AB">
              <w:rPr>
                <w:rFonts w:ascii="Arial CE" w:eastAsia="Times New Roman" w:hAnsi="Arial CE" w:cs="Calibri"/>
                <w:sz w:val="20"/>
                <w:szCs w:val="20"/>
                <w:lang w:eastAsia="pl-PL"/>
              </w:rPr>
              <w:t xml:space="preserve"> (4 </w:t>
            </w:r>
            <w:proofErr w:type="spellStart"/>
            <w:r w:rsidRPr="007A50AB">
              <w:rPr>
                <w:rFonts w:ascii="Arial CE" w:eastAsia="Times New Roman" w:hAnsi="Arial CE" w:cs="Calibri"/>
                <w:sz w:val="20"/>
                <w:szCs w:val="20"/>
                <w:lang w:eastAsia="pl-PL"/>
              </w:rPr>
              <w:t>weeks</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Bezpieczeństwo systemów informatycznych (</w:t>
            </w:r>
            <w:proofErr w:type="spellStart"/>
            <w:r w:rsidRPr="007A50AB">
              <w:rPr>
                <w:rFonts w:ascii="Arial CE" w:eastAsia="Times New Roman" w:hAnsi="Arial CE" w:cs="Calibri"/>
                <w:sz w:val="20"/>
                <w:szCs w:val="20"/>
                <w:lang w:eastAsia="pl-PL"/>
              </w:rPr>
              <w:t>Cybersecurity</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E</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785"/>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Przedmiot obieralny 12: Sieci semantyczne i społecznościowe / Interakcja człowiek-komputer / Programowanie deklaratywne i systemy eksperckie(</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12: </w:t>
            </w:r>
            <w:proofErr w:type="spellStart"/>
            <w:r w:rsidRPr="007A50AB">
              <w:rPr>
                <w:rFonts w:ascii="Arial" w:eastAsia="Times New Roman" w:hAnsi="Arial" w:cs="Arial"/>
                <w:sz w:val="20"/>
                <w:szCs w:val="20"/>
                <w:lang w:eastAsia="pl-PL"/>
              </w:rPr>
              <w:t>Semantic</w:t>
            </w:r>
            <w:proofErr w:type="spellEnd"/>
            <w:r w:rsidRPr="007A50AB">
              <w:rPr>
                <w:rFonts w:ascii="Arial" w:eastAsia="Times New Roman" w:hAnsi="Arial" w:cs="Arial"/>
                <w:sz w:val="20"/>
                <w:szCs w:val="20"/>
                <w:lang w:eastAsia="pl-PL"/>
              </w:rPr>
              <w:t xml:space="preserve"> web and </w:t>
            </w:r>
            <w:proofErr w:type="spellStart"/>
            <w:r w:rsidRPr="007A50AB">
              <w:rPr>
                <w:rFonts w:ascii="Arial" w:eastAsia="Times New Roman" w:hAnsi="Arial" w:cs="Arial"/>
                <w:sz w:val="20"/>
                <w:szCs w:val="20"/>
                <w:lang w:eastAsia="pl-PL"/>
              </w:rPr>
              <w:t>social</w:t>
            </w:r>
            <w:proofErr w:type="spellEnd"/>
            <w:r w:rsidRPr="007A50AB">
              <w:rPr>
                <w:rFonts w:ascii="Arial" w:eastAsia="Times New Roman" w:hAnsi="Arial" w:cs="Arial"/>
                <w:sz w:val="20"/>
                <w:szCs w:val="20"/>
                <w:lang w:eastAsia="pl-PL"/>
              </w:rPr>
              <w:t xml:space="preserve"> networks / Man-</w:t>
            </w:r>
            <w:proofErr w:type="spellStart"/>
            <w:r w:rsidRPr="007A50AB">
              <w:rPr>
                <w:rFonts w:ascii="Arial" w:eastAsia="Times New Roman" w:hAnsi="Arial" w:cs="Arial"/>
                <w:sz w:val="20"/>
                <w:szCs w:val="20"/>
                <w:lang w:eastAsia="pl-PL"/>
              </w:rPr>
              <w:t>machine</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interaction</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Declarative</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programming</w:t>
            </w:r>
            <w:proofErr w:type="spellEnd"/>
            <w:r w:rsidRPr="007A50AB">
              <w:rPr>
                <w:rFonts w:ascii="Arial" w:eastAsia="Times New Roman" w:hAnsi="Arial" w:cs="Arial"/>
                <w:sz w:val="20"/>
                <w:szCs w:val="20"/>
                <w:lang w:eastAsia="pl-PL"/>
              </w:rPr>
              <w:t xml:space="preserve"> and </w:t>
            </w:r>
            <w:proofErr w:type="spellStart"/>
            <w:r w:rsidRPr="007A50AB">
              <w:rPr>
                <w:rFonts w:ascii="Arial" w:eastAsia="Times New Roman" w:hAnsi="Arial" w:cs="Arial"/>
                <w:sz w:val="20"/>
                <w:szCs w:val="20"/>
                <w:lang w:eastAsia="pl-PL"/>
              </w:rPr>
              <w:t>expert</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systems</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30</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5</w:t>
            </w:r>
          </w:p>
        </w:tc>
      </w:tr>
      <w:tr w:rsidR="00B1083A" w:rsidRPr="007A50AB" w:rsidTr="00B1083A">
        <w:trPr>
          <w:trHeight w:val="102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Przedmiot obieralny 13: Sztuczna intelige</w:t>
            </w:r>
            <w:r w:rsidRPr="007A50AB">
              <w:rPr>
                <w:rFonts w:ascii="Arial" w:eastAsia="Times New Roman" w:hAnsi="Arial" w:cs="Arial"/>
                <w:sz w:val="20"/>
                <w:szCs w:val="20"/>
                <w:lang w:eastAsia="pl-PL"/>
              </w:rPr>
              <w:t>n</w:t>
            </w:r>
            <w:r w:rsidRPr="007A50AB">
              <w:rPr>
                <w:rFonts w:ascii="Arial" w:eastAsia="Times New Roman" w:hAnsi="Arial" w:cs="Arial"/>
                <w:sz w:val="20"/>
                <w:szCs w:val="20"/>
                <w:lang w:eastAsia="pl-PL"/>
              </w:rPr>
              <w:t>cja w grach / Obliczenia ewolucyjne (</w:t>
            </w:r>
            <w:proofErr w:type="spellStart"/>
            <w:r w:rsidRPr="007A50AB">
              <w:rPr>
                <w:rFonts w:ascii="Arial" w:eastAsia="Times New Roman" w:hAnsi="Arial" w:cs="Arial"/>
                <w:sz w:val="20"/>
                <w:szCs w:val="20"/>
                <w:lang w:eastAsia="pl-PL"/>
              </w:rPr>
              <w:t>Ele</w:t>
            </w:r>
            <w:r w:rsidRPr="007A50AB">
              <w:rPr>
                <w:rFonts w:ascii="Arial" w:eastAsia="Times New Roman" w:hAnsi="Arial" w:cs="Arial"/>
                <w:sz w:val="20"/>
                <w:szCs w:val="20"/>
                <w:lang w:eastAsia="pl-PL"/>
              </w:rPr>
              <w:t>c</w:t>
            </w:r>
            <w:r w:rsidRPr="007A50AB">
              <w:rPr>
                <w:rFonts w:ascii="Arial" w:eastAsia="Times New Roman" w:hAnsi="Arial" w:cs="Arial"/>
                <w:sz w:val="20"/>
                <w:szCs w:val="20"/>
                <w:lang w:eastAsia="pl-PL"/>
              </w:rPr>
              <w:t>tive</w:t>
            </w:r>
            <w:proofErr w:type="spellEnd"/>
            <w:r w:rsidRPr="007A50AB">
              <w:rPr>
                <w:rFonts w:ascii="Arial" w:eastAsia="Times New Roman" w:hAnsi="Arial" w:cs="Arial"/>
                <w:sz w:val="20"/>
                <w:szCs w:val="20"/>
                <w:lang w:eastAsia="pl-PL"/>
              </w:rPr>
              <w:t xml:space="preserve"> 13: AI and </w:t>
            </w:r>
            <w:proofErr w:type="spellStart"/>
            <w:r w:rsidRPr="007A50AB">
              <w:rPr>
                <w:rFonts w:ascii="Arial" w:eastAsia="Times New Roman" w:hAnsi="Arial" w:cs="Arial"/>
                <w:sz w:val="20"/>
                <w:szCs w:val="20"/>
                <w:lang w:eastAsia="pl-PL"/>
              </w:rPr>
              <w:t>games</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Evolutionary</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co</w:t>
            </w:r>
            <w:r w:rsidRPr="007A50AB">
              <w:rPr>
                <w:rFonts w:ascii="Arial" w:eastAsia="Times New Roman" w:hAnsi="Arial" w:cs="Arial"/>
                <w:sz w:val="20"/>
                <w:szCs w:val="20"/>
                <w:lang w:eastAsia="pl-PL"/>
              </w:rPr>
              <w:t>m</w:t>
            </w:r>
            <w:r w:rsidRPr="007A50AB">
              <w:rPr>
                <w:rFonts w:ascii="Arial" w:eastAsia="Times New Roman" w:hAnsi="Arial" w:cs="Arial"/>
                <w:sz w:val="20"/>
                <w:szCs w:val="20"/>
                <w:lang w:eastAsia="pl-PL"/>
              </w:rPr>
              <w:t>putation</w:t>
            </w:r>
            <w:proofErr w:type="spellEnd"/>
            <w:r w:rsidRPr="007A50AB">
              <w:rPr>
                <w:rFonts w:ascii="Arial" w:eastAsia="Times New Roman" w:hAnsi="Arial" w:cs="Arial"/>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22</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22</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4</w:t>
            </w:r>
          </w:p>
        </w:tc>
      </w:tr>
      <w:tr w:rsidR="00B1083A" w:rsidRPr="007A50AB" w:rsidTr="00B1083A">
        <w:trPr>
          <w:trHeight w:val="102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w:eastAsia="Times New Roman" w:hAnsi="Arial" w:cs="Arial"/>
                <w:sz w:val="20"/>
                <w:szCs w:val="20"/>
                <w:lang w:eastAsia="pl-PL"/>
              </w:rPr>
            </w:pPr>
            <w:r w:rsidRPr="007A50AB">
              <w:rPr>
                <w:rFonts w:ascii="Arial" w:eastAsia="Times New Roman" w:hAnsi="Arial" w:cs="Arial"/>
                <w:sz w:val="20"/>
                <w:szCs w:val="20"/>
                <w:lang w:eastAsia="pl-PL"/>
              </w:rPr>
              <w:t>Przedmiot obieralny 14: Internet Przedmi</w:t>
            </w:r>
            <w:r w:rsidRPr="007A50AB">
              <w:rPr>
                <w:rFonts w:ascii="Arial" w:eastAsia="Times New Roman" w:hAnsi="Arial" w:cs="Arial"/>
                <w:sz w:val="20"/>
                <w:szCs w:val="20"/>
                <w:lang w:eastAsia="pl-PL"/>
              </w:rPr>
              <w:t>o</w:t>
            </w:r>
            <w:r w:rsidRPr="007A50AB">
              <w:rPr>
                <w:rFonts w:ascii="Arial" w:eastAsia="Times New Roman" w:hAnsi="Arial" w:cs="Arial"/>
                <w:sz w:val="20"/>
                <w:szCs w:val="20"/>
                <w:lang w:eastAsia="pl-PL"/>
              </w:rPr>
              <w:t>tów / Pikujące sieci neuronowe (</w:t>
            </w:r>
            <w:proofErr w:type="spellStart"/>
            <w:r w:rsidRPr="007A50AB">
              <w:rPr>
                <w:rFonts w:ascii="Arial" w:eastAsia="Times New Roman" w:hAnsi="Arial" w:cs="Arial"/>
                <w:sz w:val="20"/>
                <w:szCs w:val="20"/>
                <w:lang w:eastAsia="pl-PL"/>
              </w:rPr>
              <w:t>Elective</w:t>
            </w:r>
            <w:proofErr w:type="spellEnd"/>
            <w:r w:rsidRPr="007A50AB">
              <w:rPr>
                <w:rFonts w:ascii="Arial" w:eastAsia="Times New Roman" w:hAnsi="Arial" w:cs="Arial"/>
                <w:sz w:val="20"/>
                <w:szCs w:val="20"/>
                <w:lang w:eastAsia="pl-PL"/>
              </w:rPr>
              <w:t xml:space="preserve"> 14: Internet of </w:t>
            </w:r>
            <w:proofErr w:type="spellStart"/>
            <w:r w:rsidRPr="007A50AB">
              <w:rPr>
                <w:rFonts w:ascii="Arial" w:eastAsia="Times New Roman" w:hAnsi="Arial" w:cs="Arial"/>
                <w:sz w:val="20"/>
                <w:szCs w:val="20"/>
                <w:lang w:eastAsia="pl-PL"/>
              </w:rPr>
              <w:t>things</w:t>
            </w:r>
            <w:proofErr w:type="spellEnd"/>
            <w:r w:rsidRPr="007A50AB">
              <w:rPr>
                <w:rFonts w:ascii="Arial" w:eastAsia="Times New Roman" w:hAnsi="Arial" w:cs="Arial"/>
                <w:sz w:val="20"/>
                <w:szCs w:val="20"/>
                <w:lang w:eastAsia="pl-PL"/>
              </w:rPr>
              <w:t xml:space="preserve"> / </w:t>
            </w:r>
            <w:proofErr w:type="spellStart"/>
            <w:r w:rsidRPr="007A50AB">
              <w:rPr>
                <w:rFonts w:ascii="Arial" w:eastAsia="Times New Roman" w:hAnsi="Arial" w:cs="Arial"/>
                <w:sz w:val="20"/>
                <w:szCs w:val="20"/>
                <w:lang w:eastAsia="pl-PL"/>
              </w:rPr>
              <w:t>Spiking</w:t>
            </w:r>
            <w:proofErr w:type="spellEnd"/>
            <w:r w:rsidRPr="007A50AB">
              <w:rPr>
                <w:rFonts w:ascii="Arial" w:eastAsia="Times New Roman" w:hAnsi="Arial" w:cs="Arial"/>
                <w:sz w:val="20"/>
                <w:szCs w:val="20"/>
                <w:lang w:eastAsia="pl-PL"/>
              </w:rPr>
              <w:t xml:space="preserve"> </w:t>
            </w:r>
            <w:proofErr w:type="spellStart"/>
            <w:r w:rsidRPr="007A50AB">
              <w:rPr>
                <w:rFonts w:ascii="Arial" w:eastAsia="Times New Roman" w:hAnsi="Arial" w:cs="Arial"/>
                <w:sz w:val="20"/>
                <w:szCs w:val="20"/>
                <w:lang w:eastAsia="pl-PL"/>
              </w:rPr>
              <w:t>neural</w:t>
            </w:r>
            <w:proofErr w:type="spellEnd"/>
            <w:r w:rsidRPr="007A50AB">
              <w:rPr>
                <w:rFonts w:ascii="Arial" w:eastAsia="Times New Roman" w:hAnsi="Arial" w:cs="Arial"/>
                <w:sz w:val="20"/>
                <w:szCs w:val="20"/>
                <w:lang w:eastAsia="pl-PL"/>
              </w:rPr>
              <w:t xml:space="preserve"> networks)</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3</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Przygotowanie do badań naukowych (</w:t>
            </w:r>
            <w:proofErr w:type="spellStart"/>
            <w:r w:rsidRPr="007A50AB">
              <w:rPr>
                <w:rFonts w:ascii="Arial CE" w:eastAsia="Times New Roman" w:hAnsi="Arial CE" w:cs="Calibri"/>
                <w:sz w:val="20"/>
                <w:szCs w:val="20"/>
                <w:lang w:eastAsia="pl-PL"/>
              </w:rPr>
              <w:t>Pr</w:t>
            </w:r>
            <w:r w:rsidRPr="007A50AB">
              <w:rPr>
                <w:rFonts w:ascii="Arial CE" w:eastAsia="Times New Roman" w:hAnsi="Arial CE" w:cs="Calibri"/>
                <w:sz w:val="20"/>
                <w:szCs w:val="20"/>
                <w:lang w:eastAsia="pl-PL"/>
              </w:rPr>
              <w:t>e</w:t>
            </w:r>
            <w:r w:rsidRPr="007A50AB">
              <w:rPr>
                <w:rFonts w:ascii="Arial CE" w:eastAsia="Times New Roman" w:hAnsi="Arial CE" w:cs="Calibri"/>
                <w:sz w:val="20"/>
                <w:szCs w:val="20"/>
                <w:lang w:eastAsia="pl-PL"/>
              </w:rPr>
              <w:t>paration</w:t>
            </w:r>
            <w:proofErr w:type="spellEnd"/>
            <w:r w:rsidRPr="007A50AB">
              <w:rPr>
                <w:rFonts w:ascii="Arial CE" w:eastAsia="Times New Roman" w:hAnsi="Arial CE" w:cs="Calibri"/>
                <w:sz w:val="20"/>
                <w:szCs w:val="20"/>
                <w:lang w:eastAsia="pl-PL"/>
              </w:rPr>
              <w:t xml:space="preserve"> for </w:t>
            </w:r>
            <w:proofErr w:type="spellStart"/>
            <w:r w:rsidRPr="007A50AB">
              <w:rPr>
                <w:rFonts w:ascii="Arial CE" w:eastAsia="Times New Roman" w:hAnsi="Arial CE" w:cs="Calibri"/>
                <w:sz w:val="20"/>
                <w:szCs w:val="20"/>
                <w:lang w:eastAsia="pl-PL"/>
              </w:rPr>
              <w:t>scientific</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research</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8</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Przygotowanie pracy dyplomowej (</w:t>
            </w:r>
            <w:proofErr w:type="spellStart"/>
            <w:r w:rsidRPr="007A50AB">
              <w:rPr>
                <w:rFonts w:ascii="Arial CE" w:eastAsia="Times New Roman" w:hAnsi="Arial CE" w:cs="Calibri"/>
                <w:sz w:val="20"/>
                <w:szCs w:val="20"/>
                <w:lang w:eastAsia="pl-PL"/>
              </w:rPr>
              <w:t>Diploma</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thesis</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preparation</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FFF99"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10</w:t>
            </w:r>
          </w:p>
        </w:tc>
      </w:tr>
      <w:tr w:rsidR="00B1083A" w:rsidRPr="007A50AB" w:rsidTr="00B1083A">
        <w:trPr>
          <w:trHeight w:val="510"/>
        </w:trPr>
        <w:tc>
          <w:tcPr>
            <w:tcW w:w="4060" w:type="dxa"/>
            <w:tcBorders>
              <w:top w:val="nil"/>
              <w:left w:val="single" w:sz="4" w:space="0" w:color="auto"/>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Pracownia inżynierska (</w:t>
            </w:r>
            <w:proofErr w:type="spellStart"/>
            <w:r w:rsidRPr="007A50AB">
              <w:rPr>
                <w:rFonts w:ascii="Arial CE" w:eastAsia="Times New Roman" w:hAnsi="Arial CE" w:cs="Calibri"/>
                <w:sz w:val="20"/>
                <w:szCs w:val="20"/>
                <w:lang w:eastAsia="pl-PL"/>
              </w:rPr>
              <w:t>Bachelor's</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capstone</w:t>
            </w:r>
            <w:proofErr w:type="spellEnd"/>
            <w:r w:rsidRPr="007A50AB">
              <w:rPr>
                <w:rFonts w:ascii="Arial CE" w:eastAsia="Times New Roman" w:hAnsi="Arial CE" w:cs="Calibri"/>
                <w:sz w:val="20"/>
                <w:szCs w:val="20"/>
                <w:lang w:eastAsia="pl-PL"/>
              </w:rPr>
              <w:t xml:space="preserve"> </w:t>
            </w:r>
            <w:proofErr w:type="spellStart"/>
            <w:r w:rsidRPr="007A50AB">
              <w:rPr>
                <w:rFonts w:ascii="Arial CE" w:eastAsia="Times New Roman" w:hAnsi="Arial CE" w:cs="Calibri"/>
                <w:sz w:val="20"/>
                <w:szCs w:val="20"/>
                <w:lang w:eastAsia="pl-PL"/>
              </w:rPr>
              <w:t>project</w:t>
            </w:r>
            <w:proofErr w:type="spellEnd"/>
            <w:r w:rsidRPr="007A50AB">
              <w:rPr>
                <w:rFonts w:ascii="Arial CE" w:eastAsia="Times New Roman" w:hAnsi="Arial CE" w:cs="Calibri"/>
                <w:sz w:val="20"/>
                <w:szCs w:val="20"/>
                <w:lang w:eastAsia="pl-PL"/>
              </w:rPr>
              <w:t>)</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15</w:t>
            </w:r>
          </w:p>
        </w:tc>
        <w:tc>
          <w:tcPr>
            <w:tcW w:w="44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 </w:t>
            </w:r>
          </w:p>
        </w:tc>
        <w:tc>
          <w:tcPr>
            <w:tcW w:w="760" w:type="dxa"/>
            <w:tcBorders>
              <w:top w:val="nil"/>
              <w:left w:val="nil"/>
              <w:bottom w:val="single" w:sz="4" w:space="0" w:color="auto"/>
              <w:right w:val="single" w:sz="4" w:space="0" w:color="auto"/>
            </w:tcBorders>
            <w:shd w:val="clear" w:color="F2F2F2" w:fill="FFFFFF"/>
            <w:vAlign w:val="center"/>
            <w:hideMark/>
          </w:tcPr>
          <w:p w:rsidR="00B1083A" w:rsidRPr="007A50AB" w:rsidRDefault="00B1083A" w:rsidP="00B1083A">
            <w:pPr>
              <w:spacing w:after="0" w:line="240" w:lineRule="auto"/>
              <w:jc w:val="center"/>
              <w:rPr>
                <w:rFonts w:ascii="Arial CE" w:eastAsia="Times New Roman" w:hAnsi="Arial CE" w:cs="Calibri"/>
                <w:sz w:val="20"/>
                <w:szCs w:val="20"/>
                <w:lang w:eastAsia="pl-PL"/>
              </w:rPr>
            </w:pPr>
            <w:r w:rsidRPr="007A50AB">
              <w:rPr>
                <w:rFonts w:ascii="Arial CE" w:eastAsia="Times New Roman" w:hAnsi="Arial CE" w:cs="Calibri"/>
                <w:sz w:val="20"/>
                <w:szCs w:val="20"/>
                <w:lang w:eastAsia="pl-PL"/>
              </w:rPr>
              <w:t>1</w:t>
            </w:r>
          </w:p>
        </w:tc>
      </w:tr>
      <w:tr w:rsidR="00B1083A" w:rsidRPr="007A50AB" w:rsidTr="00B1083A">
        <w:trPr>
          <w:trHeight w:val="300"/>
        </w:trPr>
        <w:tc>
          <w:tcPr>
            <w:tcW w:w="4060" w:type="dxa"/>
            <w:tcBorders>
              <w:top w:val="nil"/>
              <w:left w:val="single" w:sz="4" w:space="0" w:color="auto"/>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rPr>
                <w:rFonts w:ascii="Calibri" w:eastAsia="Times New Roman" w:hAnsi="Calibri" w:cs="Calibri"/>
                <w:b/>
                <w:bCs/>
                <w:lang w:eastAsia="pl-PL"/>
              </w:rPr>
            </w:pPr>
            <w:r w:rsidRPr="007A50AB">
              <w:rPr>
                <w:rFonts w:ascii="Calibri" w:eastAsia="Times New Roman" w:hAnsi="Calibri" w:cs="Calibri"/>
                <w:b/>
                <w:bCs/>
                <w:lang w:eastAsia="pl-PL"/>
              </w:rPr>
              <w:t>Razem</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rPr>
                <w:rFonts w:ascii="Calibri" w:eastAsia="Times New Roman" w:hAnsi="Calibri" w:cs="Calibri"/>
                <w:b/>
                <w:bCs/>
                <w:lang w:eastAsia="pl-PL"/>
              </w:rPr>
            </w:pPr>
            <w:r w:rsidRPr="007A50AB">
              <w:rPr>
                <w:rFonts w:ascii="Calibri" w:eastAsia="Times New Roman" w:hAnsi="Calibri" w:cs="Calibri"/>
                <w:b/>
                <w:bCs/>
                <w:lang w:eastAsia="pl-PL"/>
              </w:rPr>
              <w:t> </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877</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75</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817</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105</w:t>
            </w:r>
          </w:p>
        </w:tc>
        <w:tc>
          <w:tcPr>
            <w:tcW w:w="44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8</w:t>
            </w:r>
          </w:p>
        </w:tc>
        <w:tc>
          <w:tcPr>
            <w:tcW w:w="760" w:type="dxa"/>
            <w:tcBorders>
              <w:top w:val="nil"/>
              <w:left w:val="nil"/>
              <w:bottom w:val="single" w:sz="4" w:space="0" w:color="auto"/>
              <w:right w:val="single" w:sz="4" w:space="0" w:color="auto"/>
            </w:tcBorders>
            <w:shd w:val="clear" w:color="000000" w:fill="FFFFFF"/>
            <w:noWrap/>
            <w:vAlign w:val="bottom"/>
            <w:hideMark/>
          </w:tcPr>
          <w:p w:rsidR="00B1083A" w:rsidRPr="007A50AB" w:rsidRDefault="00B1083A" w:rsidP="00B1083A">
            <w:pPr>
              <w:spacing w:after="0" w:line="240" w:lineRule="auto"/>
              <w:jc w:val="right"/>
              <w:rPr>
                <w:rFonts w:ascii="Calibri" w:eastAsia="Times New Roman" w:hAnsi="Calibri" w:cs="Calibri"/>
                <w:b/>
                <w:bCs/>
                <w:lang w:eastAsia="pl-PL"/>
              </w:rPr>
            </w:pPr>
            <w:r w:rsidRPr="007A50AB">
              <w:rPr>
                <w:rFonts w:ascii="Calibri" w:eastAsia="Times New Roman" w:hAnsi="Calibri" w:cs="Calibri"/>
                <w:b/>
                <w:bCs/>
                <w:lang w:eastAsia="pl-PL"/>
              </w:rPr>
              <w:t>169</w:t>
            </w:r>
          </w:p>
        </w:tc>
      </w:tr>
    </w:tbl>
    <w:p w:rsidR="00B1083A" w:rsidRDefault="00B1083A" w:rsidP="00C773B6">
      <w:pPr>
        <w:spacing w:before="60"/>
        <w:ind w:right="-144"/>
        <w:jc w:val="both"/>
        <w:rPr>
          <w:rFonts w:ascii="Arial" w:hAnsi="Arial" w:cs="Arial"/>
        </w:rPr>
      </w:pPr>
    </w:p>
    <w:p w:rsidR="00DE005B" w:rsidRPr="00B4025B" w:rsidRDefault="00DE005B" w:rsidP="00B4025B">
      <w:pPr>
        <w:widowControl w:val="0"/>
        <w:spacing w:after="0" w:line="240" w:lineRule="auto"/>
        <w:jc w:val="both"/>
        <w:rPr>
          <w:rFonts w:ascii="Arial Narrow" w:hAnsi="Arial Narrow" w:cs="Times New Roman"/>
          <w:sz w:val="16"/>
          <w:szCs w:val="16"/>
        </w:rPr>
      </w:pPr>
    </w:p>
    <w:p w:rsidR="00C11483" w:rsidRPr="00B4025B" w:rsidRDefault="00B7285F" w:rsidP="00B4025B">
      <w:pPr>
        <w:pStyle w:val="Akapitzlist"/>
        <w:widowControl w:val="0"/>
        <w:numPr>
          <w:ilvl w:val="0"/>
          <w:numId w:val="1"/>
        </w:numPr>
        <w:spacing w:after="0" w:line="240" w:lineRule="auto"/>
        <w:ind w:left="426"/>
        <w:jc w:val="both"/>
        <w:rPr>
          <w:rFonts w:ascii="Arial Narrow" w:hAnsi="Arial Narrow" w:cs="Times New Roman"/>
          <w:sz w:val="24"/>
          <w:szCs w:val="24"/>
        </w:rPr>
      </w:pPr>
      <w:r>
        <w:rPr>
          <w:rFonts w:ascii="Arial Narrow" w:hAnsi="Arial Narrow" w:cs="Times New Roman"/>
          <w:b/>
          <w:sz w:val="24"/>
          <w:szCs w:val="24"/>
        </w:rPr>
        <w:t>S</w:t>
      </w:r>
      <w:r w:rsidR="00C11483" w:rsidRPr="00B4025B">
        <w:rPr>
          <w:rFonts w:ascii="Arial Narrow" w:hAnsi="Arial Narrow" w:cs="Times New Roman"/>
          <w:b/>
          <w:sz w:val="24"/>
          <w:szCs w:val="24"/>
        </w:rPr>
        <w:t>tandard</w:t>
      </w:r>
      <w:r>
        <w:rPr>
          <w:rFonts w:ascii="Arial Narrow" w:hAnsi="Arial Narrow" w:cs="Times New Roman"/>
          <w:b/>
          <w:sz w:val="24"/>
          <w:szCs w:val="24"/>
        </w:rPr>
        <w:t>y</w:t>
      </w:r>
      <w:r w:rsidR="00C11483" w:rsidRPr="00B4025B">
        <w:rPr>
          <w:rFonts w:ascii="Arial Narrow" w:hAnsi="Arial Narrow" w:cs="Times New Roman"/>
          <w:b/>
          <w:sz w:val="24"/>
          <w:szCs w:val="24"/>
        </w:rPr>
        <w:t xml:space="preserve"> kształcenia</w:t>
      </w:r>
      <w:r w:rsidR="00C11483" w:rsidRPr="00B4025B">
        <w:rPr>
          <w:rFonts w:ascii="Arial Narrow" w:hAnsi="Arial Narrow" w:cs="Times New Roman"/>
          <w:sz w:val="24"/>
          <w:szCs w:val="24"/>
        </w:rPr>
        <w:t>:</w:t>
      </w:r>
    </w:p>
    <w:p w:rsidR="00DB30B6" w:rsidRDefault="00DB30B6" w:rsidP="00DB30B6">
      <w:pPr>
        <w:widowControl w:val="0"/>
        <w:spacing w:before="120" w:after="0" w:line="240" w:lineRule="auto"/>
        <w:ind w:left="425"/>
        <w:jc w:val="both"/>
        <w:rPr>
          <w:rFonts w:ascii="Arial Narrow" w:hAnsi="Arial Narrow" w:cs="Times New Roman"/>
        </w:rPr>
      </w:pPr>
      <w:r>
        <w:rPr>
          <w:rFonts w:ascii="Arial Narrow" w:hAnsi="Arial Narrow" w:cs="Times New Roman"/>
        </w:rPr>
        <w:t xml:space="preserve">Nie dotyczy </w:t>
      </w:r>
    </w:p>
    <w:p w:rsidR="00086753" w:rsidRPr="00B4025B" w:rsidRDefault="00086753" w:rsidP="00B4025B">
      <w:pPr>
        <w:widowControl w:val="0"/>
        <w:spacing w:after="0" w:line="240" w:lineRule="auto"/>
        <w:ind w:left="426"/>
        <w:jc w:val="both"/>
        <w:rPr>
          <w:rFonts w:ascii="Arial Narrow" w:hAnsi="Arial Narrow" w:cs="Times New Roman"/>
          <w:sz w:val="16"/>
          <w:szCs w:val="16"/>
        </w:rPr>
      </w:pPr>
    </w:p>
    <w:p w:rsidR="000C3ABD" w:rsidRPr="000A056E" w:rsidRDefault="00D96947" w:rsidP="000A056E">
      <w:pPr>
        <w:pStyle w:val="Akapitzlist"/>
        <w:widowControl w:val="0"/>
        <w:numPr>
          <w:ilvl w:val="0"/>
          <w:numId w:val="2"/>
        </w:numPr>
        <w:tabs>
          <w:tab w:val="left" w:pos="426"/>
        </w:tabs>
        <w:spacing w:after="0" w:line="240" w:lineRule="auto"/>
        <w:ind w:left="709"/>
        <w:jc w:val="both"/>
        <w:rPr>
          <w:rFonts w:ascii="Arial Narrow" w:hAnsi="Arial Narrow" w:cs="Times New Roman"/>
          <w:b/>
          <w:sz w:val="26"/>
          <w:szCs w:val="26"/>
        </w:rPr>
      </w:pPr>
      <w:r w:rsidRPr="000A056E">
        <w:rPr>
          <w:rFonts w:ascii="Arial Narrow" w:hAnsi="Arial Narrow" w:cs="Times New Roman"/>
          <w:b/>
          <w:sz w:val="26"/>
          <w:szCs w:val="26"/>
          <w:u w:val="single"/>
        </w:rPr>
        <w:t>Uzasadnienie utworzenia studiów</w:t>
      </w:r>
      <w:r w:rsidR="000C3ABD" w:rsidRPr="000A056E">
        <w:rPr>
          <w:rFonts w:ascii="Arial Narrow" w:hAnsi="Arial Narrow" w:cs="Times New Roman"/>
          <w:b/>
          <w:sz w:val="26"/>
          <w:szCs w:val="26"/>
          <w:u w:val="single"/>
        </w:rPr>
        <w:t>.</w:t>
      </w:r>
      <w:r w:rsidRPr="000A056E">
        <w:rPr>
          <w:rFonts w:ascii="Arial Narrow" w:hAnsi="Arial Narrow" w:cs="Times New Roman"/>
          <w:b/>
          <w:sz w:val="26"/>
          <w:szCs w:val="26"/>
        </w:rPr>
        <w:t xml:space="preserve"> </w:t>
      </w:r>
    </w:p>
    <w:p w:rsidR="001344BC" w:rsidRDefault="001344BC" w:rsidP="00706AEC">
      <w:pPr>
        <w:spacing w:before="120" w:after="0"/>
        <w:ind w:right="-142"/>
        <w:jc w:val="both"/>
        <w:rPr>
          <w:rFonts w:ascii="Arial" w:hAnsi="Arial" w:cs="Arial"/>
        </w:rPr>
      </w:pPr>
      <w:r>
        <w:rPr>
          <w:rFonts w:ascii="Arial" w:hAnsi="Arial" w:cs="Arial"/>
        </w:rPr>
        <w:t>Szeroko rozumiana sztuczna inteligencja jest jednym z najszybciej rozwijających się obszarów i</w:t>
      </w:r>
      <w:r>
        <w:rPr>
          <w:rFonts w:ascii="Arial" w:hAnsi="Arial" w:cs="Arial"/>
        </w:rPr>
        <w:t>n</w:t>
      </w:r>
      <w:r>
        <w:rPr>
          <w:rFonts w:ascii="Arial" w:hAnsi="Arial" w:cs="Arial"/>
        </w:rPr>
        <w:t>formatyki, który będzie miał ogromny wpływ na praktycznie wszystkie dziedziny życia. Gwałtownie rośnie zapotrzebowanie rynku na specjalistów w tym zakresie, na co wskazywali uwagę przedstaw</w:t>
      </w:r>
      <w:r>
        <w:rPr>
          <w:rFonts w:ascii="Arial" w:hAnsi="Arial" w:cs="Arial"/>
        </w:rPr>
        <w:t>i</w:t>
      </w:r>
      <w:r>
        <w:rPr>
          <w:rFonts w:ascii="Arial" w:hAnsi="Arial" w:cs="Arial"/>
        </w:rPr>
        <w:t>ciele Rady Pracodawców WI. Dlatego na Wydziale Informatyki opracowano program nowego ki</w:t>
      </w:r>
      <w:r>
        <w:rPr>
          <w:rFonts w:ascii="Arial" w:hAnsi="Arial" w:cs="Arial"/>
        </w:rPr>
        <w:t>e</w:t>
      </w:r>
      <w:r>
        <w:rPr>
          <w:rFonts w:ascii="Arial" w:hAnsi="Arial" w:cs="Arial"/>
        </w:rPr>
        <w:t xml:space="preserve">runku </w:t>
      </w:r>
      <w:r w:rsidRPr="001344BC">
        <w:rPr>
          <w:rFonts w:ascii="Arial" w:hAnsi="Arial" w:cs="Arial"/>
          <w:i/>
          <w:color w:val="0070C0"/>
        </w:rPr>
        <w:t>Sztuczna Inteligencja</w:t>
      </w:r>
      <w:r>
        <w:rPr>
          <w:rFonts w:ascii="Arial" w:hAnsi="Arial" w:cs="Arial"/>
        </w:rPr>
        <w:t>, będącego odpowiedzią na to zapotrzebowanie. Celem kierunku jest wykształcenie wysokiej klasy specjalistów z zakresu wytwarzania i wykorzystania inteligentnych technologii informatycznych. Absolwenci kierunku będą doskonale przygotowani do wykorzystania nowoczesnych inteligentnych technologii w systemach informatycznych, mając bardzo dobre prz</w:t>
      </w:r>
      <w:r>
        <w:rPr>
          <w:rFonts w:ascii="Arial" w:hAnsi="Arial" w:cs="Arial"/>
        </w:rPr>
        <w:t>y</w:t>
      </w:r>
      <w:r>
        <w:rPr>
          <w:rFonts w:ascii="Arial" w:hAnsi="Arial" w:cs="Arial"/>
        </w:rPr>
        <w:t>gotowanie zarówno w zakresie wytwarzania oprogramowania, jak i sztucznej inteligencji. W kwestii uczestnictwa interesariuszy wewnętrznych i zewnętrznych w procesie kształtowania koncepcji kształcenia i rozwoju tej koncepcji:</w:t>
      </w:r>
    </w:p>
    <w:p w:rsidR="001344BC" w:rsidRDefault="001344BC" w:rsidP="001344BC">
      <w:pPr>
        <w:pStyle w:val="Akapitzlist"/>
        <w:numPr>
          <w:ilvl w:val="0"/>
          <w:numId w:val="33"/>
        </w:numPr>
        <w:spacing w:before="40" w:after="40" w:line="240" w:lineRule="auto"/>
        <w:ind w:left="425" w:right="-142" w:hanging="357"/>
        <w:contextualSpacing w:val="0"/>
        <w:jc w:val="both"/>
        <w:rPr>
          <w:rFonts w:ascii="Arial" w:hAnsi="Arial" w:cs="Arial"/>
        </w:rPr>
      </w:pPr>
      <w:r>
        <w:rPr>
          <w:rFonts w:ascii="Arial" w:hAnsi="Arial" w:cs="Arial"/>
        </w:rPr>
        <w:t xml:space="preserve">W roku 2016 był realizowany wspólny projekt WI PP i firmy </w:t>
      </w:r>
      <w:proofErr w:type="spellStart"/>
      <w:r>
        <w:rPr>
          <w:rFonts w:ascii="Arial" w:hAnsi="Arial" w:cs="Arial"/>
          <w:i/>
        </w:rPr>
        <w:t>Capgemini</w:t>
      </w:r>
      <w:proofErr w:type="spellEnd"/>
      <w:r>
        <w:rPr>
          <w:rFonts w:ascii="Arial" w:hAnsi="Arial" w:cs="Arial"/>
          <w:i/>
        </w:rPr>
        <w:t xml:space="preserve"> – Consulting, Techn</w:t>
      </w:r>
      <w:r>
        <w:rPr>
          <w:rFonts w:ascii="Arial" w:hAnsi="Arial" w:cs="Arial"/>
          <w:i/>
        </w:rPr>
        <w:t>o</w:t>
      </w:r>
      <w:r>
        <w:rPr>
          <w:rFonts w:ascii="Arial" w:hAnsi="Arial" w:cs="Arial"/>
          <w:i/>
        </w:rPr>
        <w:t>logy, Outsourcing</w:t>
      </w:r>
      <w:r>
        <w:rPr>
          <w:rFonts w:ascii="Arial" w:hAnsi="Arial" w:cs="Arial"/>
        </w:rPr>
        <w:t xml:space="preserve"> pt. „</w:t>
      </w:r>
      <w:r>
        <w:rPr>
          <w:rFonts w:ascii="Arial" w:hAnsi="Arial" w:cs="Arial"/>
          <w:i/>
        </w:rPr>
        <w:t>Analiza profilu studenta Wydziału Informatyki PP</w:t>
      </w:r>
      <w:r>
        <w:rPr>
          <w:rFonts w:ascii="Arial" w:hAnsi="Arial" w:cs="Arial"/>
        </w:rPr>
        <w:t xml:space="preserve">”. Celem projektu była analiza i dostosowanie koncepcji i profilu kierunku Informatyka do aktualnych wymagań rynku pracy. Wyniki projektu umożliwiły optymalizację i dostosowanie programu studiów </w:t>
      </w:r>
      <w:r w:rsidR="00706AEC">
        <w:rPr>
          <w:rFonts w:ascii="Arial" w:hAnsi="Arial" w:cs="Arial"/>
        </w:rPr>
        <w:t>kierunku I</w:t>
      </w:r>
      <w:r w:rsidR="00706AEC">
        <w:rPr>
          <w:rFonts w:ascii="Arial" w:hAnsi="Arial" w:cs="Arial"/>
        </w:rPr>
        <w:t>n</w:t>
      </w:r>
      <w:r w:rsidR="00706AEC">
        <w:rPr>
          <w:rFonts w:ascii="Arial" w:hAnsi="Arial" w:cs="Arial"/>
        </w:rPr>
        <w:t xml:space="preserve">formatyka </w:t>
      </w:r>
      <w:r>
        <w:rPr>
          <w:rFonts w:ascii="Arial" w:hAnsi="Arial" w:cs="Arial"/>
        </w:rPr>
        <w:t xml:space="preserve">do oczekiwań pracodawców oraz opracowanie koncepcji </w:t>
      </w:r>
      <w:r w:rsidR="00706AEC">
        <w:rPr>
          <w:rFonts w:ascii="Arial" w:hAnsi="Arial" w:cs="Arial"/>
        </w:rPr>
        <w:t xml:space="preserve">nowego </w:t>
      </w:r>
      <w:r>
        <w:rPr>
          <w:rFonts w:ascii="Arial" w:hAnsi="Arial" w:cs="Arial"/>
        </w:rPr>
        <w:t xml:space="preserve">kierunku </w:t>
      </w:r>
      <w:r>
        <w:rPr>
          <w:rFonts w:ascii="Arial" w:hAnsi="Arial" w:cs="Arial"/>
          <w:i/>
          <w:color w:val="0070C0"/>
        </w:rPr>
        <w:t>Sztuczna Inteligencja</w:t>
      </w:r>
      <w:r>
        <w:rPr>
          <w:rFonts w:ascii="Arial" w:hAnsi="Arial" w:cs="Arial"/>
        </w:rPr>
        <w:t>. Takie działania zwiększają szanse studentów na podjęcie pracy na interesujących stanowiskach.</w:t>
      </w:r>
    </w:p>
    <w:p w:rsidR="001344BC" w:rsidRDefault="001344BC" w:rsidP="001344BC">
      <w:pPr>
        <w:pStyle w:val="Akapitzlist"/>
        <w:numPr>
          <w:ilvl w:val="0"/>
          <w:numId w:val="33"/>
        </w:numPr>
        <w:spacing w:before="40" w:after="40" w:line="240" w:lineRule="auto"/>
        <w:ind w:left="425" w:right="-142" w:hanging="357"/>
        <w:contextualSpacing w:val="0"/>
        <w:jc w:val="both"/>
        <w:rPr>
          <w:rFonts w:ascii="Arial" w:hAnsi="Arial" w:cs="Arial"/>
        </w:rPr>
      </w:pPr>
      <w:r>
        <w:rPr>
          <w:rFonts w:ascii="Arial" w:hAnsi="Arial" w:cs="Arial"/>
        </w:rPr>
        <w:t>W latach 2018-19 przy opracowywaniu i aktualizowaniu koncepcji, efektów i programu kształc</w:t>
      </w:r>
      <w:r>
        <w:rPr>
          <w:rFonts w:ascii="Arial" w:hAnsi="Arial" w:cs="Arial"/>
        </w:rPr>
        <w:t>e</w:t>
      </w:r>
      <w:r>
        <w:rPr>
          <w:rFonts w:ascii="Arial" w:hAnsi="Arial" w:cs="Arial"/>
        </w:rPr>
        <w:t xml:space="preserve">nia kierunku </w:t>
      </w:r>
      <w:r>
        <w:rPr>
          <w:rFonts w:ascii="Arial" w:hAnsi="Arial" w:cs="Arial"/>
          <w:i/>
          <w:color w:val="0070C0"/>
        </w:rPr>
        <w:t>Sztuczna Inteligencja</w:t>
      </w:r>
      <w:r>
        <w:rPr>
          <w:rFonts w:ascii="Arial" w:hAnsi="Arial" w:cs="Arial"/>
        </w:rPr>
        <w:t xml:space="preserve"> przeprowadzono konsultacje, w których uczestniczyły</w:t>
      </w:r>
      <w:r>
        <w:rPr>
          <w:rFonts w:ascii="Arial" w:hAnsi="Arial" w:cs="Arial"/>
          <w:i/>
        </w:rPr>
        <w:t>: Rada Pracodawców WI PP, Samorząd Studentów</w:t>
      </w:r>
      <w:r>
        <w:rPr>
          <w:rFonts w:ascii="Arial" w:hAnsi="Arial" w:cs="Arial"/>
        </w:rPr>
        <w:t xml:space="preserve"> oraz </w:t>
      </w:r>
      <w:r>
        <w:rPr>
          <w:rFonts w:ascii="Arial" w:hAnsi="Arial" w:cs="Arial"/>
          <w:i/>
        </w:rPr>
        <w:t>Wydziałową Komisję ds. Jakości Kształcenia dla kierunku Informatyka</w:t>
      </w:r>
      <w:r>
        <w:rPr>
          <w:rFonts w:ascii="Arial" w:hAnsi="Arial" w:cs="Arial"/>
        </w:rPr>
        <w:t>;</w:t>
      </w:r>
    </w:p>
    <w:p w:rsidR="001344BC" w:rsidRDefault="001344BC" w:rsidP="001344BC">
      <w:pPr>
        <w:pStyle w:val="Akapitzlist"/>
        <w:numPr>
          <w:ilvl w:val="0"/>
          <w:numId w:val="33"/>
        </w:numPr>
        <w:spacing w:before="40" w:after="40" w:line="240" w:lineRule="auto"/>
        <w:ind w:left="425" w:right="-142" w:hanging="357"/>
        <w:contextualSpacing w:val="0"/>
        <w:jc w:val="both"/>
        <w:rPr>
          <w:rFonts w:ascii="Arial" w:hAnsi="Arial" w:cs="Arial"/>
        </w:rPr>
      </w:pPr>
      <w:r>
        <w:rPr>
          <w:rFonts w:ascii="Arial" w:hAnsi="Arial" w:cs="Arial"/>
        </w:rPr>
        <w:t>Konsultacje te polegały na przedstawieniu koncepcji, efektów i programu kształcenia w/w int</w:t>
      </w:r>
      <w:r>
        <w:rPr>
          <w:rFonts w:ascii="Arial" w:hAnsi="Arial" w:cs="Arial"/>
        </w:rPr>
        <w:t>e</w:t>
      </w:r>
      <w:r>
        <w:rPr>
          <w:rFonts w:ascii="Arial" w:hAnsi="Arial" w:cs="Arial"/>
        </w:rPr>
        <w:t>resariuszom na spotkaniach roboczych, ale korzystano również z formy elektronicznej tych ko</w:t>
      </w:r>
      <w:r>
        <w:rPr>
          <w:rFonts w:ascii="Arial" w:hAnsi="Arial" w:cs="Arial"/>
        </w:rPr>
        <w:t>n</w:t>
      </w:r>
      <w:r>
        <w:rPr>
          <w:rFonts w:ascii="Arial" w:hAnsi="Arial" w:cs="Arial"/>
        </w:rPr>
        <w:t xml:space="preserve">sultacji, tj. wymiany poglądów drogą mailową. </w:t>
      </w:r>
    </w:p>
    <w:p w:rsidR="00B1083A" w:rsidRDefault="00B1083A" w:rsidP="00B1083A">
      <w:pPr>
        <w:pStyle w:val="Akapitzlist"/>
        <w:spacing w:before="40" w:after="40" w:line="240" w:lineRule="auto"/>
        <w:ind w:left="425" w:right="-142"/>
        <w:contextualSpacing w:val="0"/>
        <w:jc w:val="both"/>
        <w:rPr>
          <w:rFonts w:ascii="Arial" w:hAnsi="Arial" w:cs="Arial"/>
        </w:rPr>
      </w:pPr>
    </w:p>
    <w:p w:rsidR="00B1083A" w:rsidRPr="00706AEC" w:rsidRDefault="00B1083A" w:rsidP="00706AEC">
      <w:pPr>
        <w:pStyle w:val="NormalnyWeb"/>
        <w:spacing w:before="120" w:beforeAutospacing="0" w:after="0" w:line="259" w:lineRule="auto"/>
        <w:ind w:right="-142"/>
        <w:jc w:val="both"/>
        <w:rPr>
          <w:rFonts w:ascii="Arial" w:hAnsi="Arial" w:cs="Arial"/>
          <w:sz w:val="22"/>
          <w:szCs w:val="22"/>
        </w:rPr>
      </w:pPr>
      <w:r w:rsidRPr="00706AEC">
        <w:rPr>
          <w:rFonts w:ascii="Arial" w:hAnsi="Arial" w:cs="Arial"/>
          <w:sz w:val="22"/>
          <w:szCs w:val="22"/>
        </w:rPr>
        <w:t>Sztuczna inteligencja (ang.</w:t>
      </w:r>
      <w:r w:rsidRPr="00706AEC">
        <w:rPr>
          <w:rFonts w:ascii="Arial" w:hAnsi="Arial" w:cs="Arial"/>
          <w:i/>
          <w:iCs/>
          <w:sz w:val="22"/>
          <w:szCs w:val="22"/>
        </w:rPr>
        <w:t xml:space="preserve"> </w:t>
      </w:r>
      <w:proofErr w:type="spellStart"/>
      <w:r w:rsidRPr="00706AEC">
        <w:rPr>
          <w:rFonts w:ascii="Arial" w:hAnsi="Arial" w:cs="Arial"/>
          <w:i/>
          <w:iCs/>
          <w:sz w:val="22"/>
          <w:szCs w:val="22"/>
        </w:rPr>
        <w:t>Artificial</w:t>
      </w:r>
      <w:proofErr w:type="spellEnd"/>
      <w:r w:rsidRPr="00706AEC">
        <w:rPr>
          <w:rFonts w:ascii="Arial" w:hAnsi="Arial" w:cs="Arial"/>
          <w:i/>
          <w:iCs/>
          <w:sz w:val="22"/>
          <w:szCs w:val="22"/>
        </w:rPr>
        <w:t xml:space="preserve"> </w:t>
      </w:r>
      <w:proofErr w:type="spellStart"/>
      <w:r w:rsidRPr="00706AEC">
        <w:rPr>
          <w:rFonts w:ascii="Arial" w:hAnsi="Arial" w:cs="Arial"/>
          <w:i/>
          <w:iCs/>
          <w:sz w:val="22"/>
          <w:szCs w:val="22"/>
        </w:rPr>
        <w:t>Intelligence</w:t>
      </w:r>
      <w:proofErr w:type="spellEnd"/>
      <w:r w:rsidRPr="00706AEC">
        <w:rPr>
          <w:rFonts w:ascii="Arial" w:hAnsi="Arial" w:cs="Arial"/>
          <w:i/>
          <w:iCs/>
          <w:sz w:val="22"/>
          <w:szCs w:val="22"/>
        </w:rPr>
        <w:t xml:space="preserve">; </w:t>
      </w:r>
      <w:r w:rsidRPr="00706AEC">
        <w:rPr>
          <w:rFonts w:ascii="Arial" w:hAnsi="Arial" w:cs="Arial"/>
          <w:sz w:val="22"/>
          <w:szCs w:val="22"/>
        </w:rPr>
        <w:t>AI) jest działem informatyki skupionym wokół ro</w:t>
      </w:r>
      <w:r w:rsidRPr="00706AEC">
        <w:rPr>
          <w:rFonts w:ascii="Arial" w:hAnsi="Arial" w:cs="Arial"/>
          <w:sz w:val="22"/>
          <w:szCs w:val="22"/>
        </w:rPr>
        <w:t>z</w:t>
      </w:r>
      <w:r w:rsidRPr="00706AEC">
        <w:rPr>
          <w:rFonts w:ascii="Arial" w:hAnsi="Arial" w:cs="Arial"/>
          <w:sz w:val="22"/>
          <w:szCs w:val="22"/>
        </w:rPr>
        <w:t>woju technologii, które inspirowane są sposobem wykorzystania przez ludzi ich systemu nerwowego i ciał po to, by odczuwać, uczyć się, wnioskować oraz podejmować decyzje. W kategoriach sztuc</w:t>
      </w:r>
      <w:r w:rsidRPr="00706AEC">
        <w:rPr>
          <w:rFonts w:ascii="Arial" w:hAnsi="Arial" w:cs="Arial"/>
          <w:sz w:val="22"/>
          <w:szCs w:val="22"/>
        </w:rPr>
        <w:t>z</w:t>
      </w:r>
      <w:r w:rsidRPr="00706AEC">
        <w:rPr>
          <w:rFonts w:ascii="Arial" w:hAnsi="Arial" w:cs="Arial"/>
          <w:sz w:val="22"/>
          <w:szCs w:val="22"/>
        </w:rPr>
        <w:t xml:space="preserve">nej inteligencji interpretuje się wszystkie działania zmierzające do tworzenia modeli </w:t>
      </w:r>
      <w:proofErr w:type="spellStart"/>
      <w:r w:rsidRPr="00706AEC">
        <w:rPr>
          <w:rFonts w:ascii="Arial" w:hAnsi="Arial" w:cs="Arial"/>
          <w:sz w:val="22"/>
          <w:szCs w:val="22"/>
        </w:rPr>
        <w:t>zachowań</w:t>
      </w:r>
      <w:proofErr w:type="spellEnd"/>
      <w:r w:rsidRPr="00706AEC">
        <w:rPr>
          <w:rFonts w:ascii="Arial" w:hAnsi="Arial" w:cs="Arial"/>
          <w:sz w:val="22"/>
          <w:szCs w:val="22"/>
        </w:rPr>
        <w:t xml:space="preserve"> intel</w:t>
      </w:r>
      <w:r w:rsidRPr="00706AEC">
        <w:rPr>
          <w:rFonts w:ascii="Arial" w:hAnsi="Arial" w:cs="Arial"/>
          <w:sz w:val="22"/>
          <w:szCs w:val="22"/>
        </w:rPr>
        <w:t>i</w:t>
      </w:r>
      <w:r w:rsidRPr="00706AEC">
        <w:rPr>
          <w:rFonts w:ascii="Arial" w:hAnsi="Arial" w:cs="Arial"/>
          <w:sz w:val="22"/>
          <w:szCs w:val="22"/>
        </w:rPr>
        <w:t>gentnych oraz uczynienia maszyn inteligentnymi. Inteligencję należy przy tym rozumieć jako prz</w:t>
      </w:r>
      <w:r w:rsidRPr="00706AEC">
        <w:rPr>
          <w:rFonts w:ascii="Arial" w:hAnsi="Arial" w:cs="Arial"/>
          <w:sz w:val="22"/>
          <w:szCs w:val="22"/>
        </w:rPr>
        <w:t>y</w:t>
      </w:r>
      <w:r w:rsidRPr="00706AEC">
        <w:rPr>
          <w:rFonts w:ascii="Arial" w:hAnsi="Arial" w:cs="Arial"/>
          <w:sz w:val="22"/>
          <w:szCs w:val="22"/>
        </w:rPr>
        <w:t xml:space="preserve">miot pozwalający na odpowiednie funkcjonowanie w swoim środowisku przy wzięciu pod uwagę bodźców przeszłych i teraźniejszych, ale też przy próbie dalekowzrocznego przewidywania tego, co może wydarzyć się w przyszłości. </w:t>
      </w:r>
    </w:p>
    <w:p w:rsidR="00B1083A" w:rsidRPr="00706AEC" w:rsidRDefault="00B1083A" w:rsidP="00706AEC">
      <w:pPr>
        <w:pStyle w:val="NormalnyWeb"/>
        <w:spacing w:before="120" w:beforeAutospacing="0" w:after="0" w:line="259" w:lineRule="auto"/>
        <w:ind w:right="-142"/>
        <w:jc w:val="both"/>
        <w:rPr>
          <w:rFonts w:ascii="Arial" w:hAnsi="Arial" w:cs="Arial"/>
          <w:sz w:val="22"/>
          <w:szCs w:val="22"/>
        </w:rPr>
      </w:pPr>
      <w:r w:rsidRPr="00706AEC">
        <w:rPr>
          <w:rFonts w:ascii="Arial" w:hAnsi="Arial" w:cs="Arial"/>
          <w:sz w:val="22"/>
          <w:szCs w:val="22"/>
        </w:rPr>
        <w:t>Choć na przestrzeni ponad 60 lat rozwoju AI doświadczyła ona różnych trendów, to obserwowalne w ostatnich latach spektakularne sukcesy przetwarzania opartego na danych odsunęły w cień trad</w:t>
      </w:r>
      <w:r w:rsidRPr="00706AEC">
        <w:rPr>
          <w:rFonts w:ascii="Arial" w:hAnsi="Arial" w:cs="Arial"/>
          <w:sz w:val="22"/>
          <w:szCs w:val="22"/>
        </w:rPr>
        <w:t>y</w:t>
      </w:r>
      <w:r w:rsidRPr="00706AEC">
        <w:rPr>
          <w:rFonts w:ascii="Arial" w:hAnsi="Arial" w:cs="Arial"/>
          <w:sz w:val="22"/>
          <w:szCs w:val="22"/>
        </w:rPr>
        <w:t>cyjne paradygmaty sztucznej inteligencji, które święciły triumfy jeszcze pod koniec XX wieku. Jest</w:t>
      </w:r>
      <w:r w:rsidRPr="00706AEC">
        <w:rPr>
          <w:rFonts w:ascii="Arial" w:hAnsi="Arial" w:cs="Arial"/>
          <w:sz w:val="22"/>
          <w:szCs w:val="22"/>
        </w:rPr>
        <w:t>e</w:t>
      </w:r>
      <w:r w:rsidRPr="00706AEC">
        <w:rPr>
          <w:rFonts w:ascii="Arial" w:hAnsi="Arial" w:cs="Arial"/>
          <w:sz w:val="22"/>
          <w:szCs w:val="22"/>
        </w:rPr>
        <w:t>śmy świadkami gwałtownego rozwoju technik sztucznej inteligencji, wynikającego z dostępu do d</w:t>
      </w:r>
      <w:r w:rsidRPr="00706AEC">
        <w:rPr>
          <w:rFonts w:ascii="Arial" w:hAnsi="Arial" w:cs="Arial"/>
          <w:sz w:val="22"/>
          <w:szCs w:val="22"/>
        </w:rPr>
        <w:t>u</w:t>
      </w:r>
      <w:r w:rsidRPr="00706AEC">
        <w:rPr>
          <w:rFonts w:ascii="Arial" w:hAnsi="Arial" w:cs="Arial"/>
          <w:sz w:val="22"/>
          <w:szCs w:val="22"/>
        </w:rPr>
        <w:t>żych wolumenów danych i wielkiej mocy obliczeniowej, zapotrzebowania na udoskonalenie coraz bardziej zaawansowanych procesów oraz wykładniczego postępu badań naukowych. Techniki takie są powszechnie wdrażane w wielu dziedzinach gospodarki zarówno w branżach od zawsze koj</w:t>
      </w:r>
      <w:r w:rsidRPr="00706AEC">
        <w:rPr>
          <w:rFonts w:ascii="Arial" w:hAnsi="Arial" w:cs="Arial"/>
          <w:sz w:val="22"/>
          <w:szCs w:val="22"/>
        </w:rPr>
        <w:t>a</w:t>
      </w:r>
      <w:r w:rsidRPr="00706AEC">
        <w:rPr>
          <w:rFonts w:ascii="Arial" w:hAnsi="Arial" w:cs="Arial"/>
          <w:sz w:val="22"/>
          <w:szCs w:val="22"/>
        </w:rPr>
        <w:t>rzonych z danymi (bankowość, ubezpieczenia, marketing, służba zdrowia czy handel), jak i tych, których powiązania ze światem cyfrowym były tradycyjnie mniejsze (rolnictwo, przemysł czy sektor rozrywki). Co więcej, rozwiązania AI na stałe zagościły w naszej świadomości i są używane w życie codziennym choćby jako integralna część urządzeń domowych i mobilnych. Przewiduje się, że sztuczna inteligencja  doprowadzi w ciągu najbliższych dekad do jeszcze większych zmian techn</w:t>
      </w:r>
      <w:r w:rsidRPr="00706AEC">
        <w:rPr>
          <w:rFonts w:ascii="Arial" w:hAnsi="Arial" w:cs="Arial"/>
          <w:sz w:val="22"/>
          <w:szCs w:val="22"/>
        </w:rPr>
        <w:t>o</w:t>
      </w:r>
      <w:r w:rsidRPr="00706AEC">
        <w:rPr>
          <w:rFonts w:ascii="Arial" w:hAnsi="Arial" w:cs="Arial"/>
          <w:sz w:val="22"/>
          <w:szCs w:val="22"/>
        </w:rPr>
        <w:t xml:space="preserve">logicznych, gospodarczych i społecznych, a zastosowanie nowych technologii będzie krytycznym czynnikiem przeżycia lub uzyskania przewagi dla wielu obszarów gospodarki i znacznie zaważy na tempie wzrostu gospodarczego poszczególnych państw. </w:t>
      </w:r>
    </w:p>
    <w:p w:rsidR="00B1083A" w:rsidRPr="00706AEC" w:rsidRDefault="00B1083A" w:rsidP="00706AEC">
      <w:pPr>
        <w:pStyle w:val="NormalnyWeb"/>
        <w:spacing w:before="120" w:beforeAutospacing="0" w:after="0" w:line="259" w:lineRule="auto"/>
        <w:ind w:right="-142"/>
        <w:jc w:val="both"/>
        <w:rPr>
          <w:rFonts w:ascii="Arial" w:hAnsi="Arial" w:cs="Arial"/>
          <w:sz w:val="22"/>
          <w:szCs w:val="22"/>
        </w:rPr>
      </w:pPr>
      <w:r w:rsidRPr="00706AEC">
        <w:rPr>
          <w:rFonts w:ascii="Arial" w:hAnsi="Arial" w:cs="Arial"/>
          <w:sz w:val="22"/>
          <w:szCs w:val="22"/>
        </w:rPr>
        <w:lastRenderedPageBreak/>
        <w:t>W konsekwencji, w ostatnich latach pojawiły się różnego typu inicjatywy, manifesty oraz strategie, wskazujące na istotność rozwoju sztucznej inteligencji jako kluczowej dla rozwoju świata dziedziny informatyki, która czerpie z osiągnięć innych dyscyplin oraz dostarcza dla nich rozwiązań o pote</w:t>
      </w:r>
      <w:r w:rsidRPr="00706AEC">
        <w:rPr>
          <w:rFonts w:ascii="Arial" w:hAnsi="Arial" w:cs="Arial"/>
          <w:sz w:val="22"/>
          <w:szCs w:val="22"/>
        </w:rPr>
        <w:t>n</w:t>
      </w:r>
      <w:r w:rsidRPr="00706AEC">
        <w:rPr>
          <w:rFonts w:ascii="Arial" w:hAnsi="Arial" w:cs="Arial"/>
          <w:sz w:val="22"/>
          <w:szCs w:val="22"/>
        </w:rPr>
        <w:t>cjale praktycznym. W szczególności, w celu zwiększenia roli europejskich ośrodków badawczych i firm w rozwój i wdrażanie tych technologii, powstały dwie inicjatywy dotyczące organizacji międz</w:t>
      </w:r>
      <w:r w:rsidRPr="00706AEC">
        <w:rPr>
          <w:rFonts w:ascii="Arial" w:hAnsi="Arial" w:cs="Arial"/>
          <w:sz w:val="22"/>
          <w:szCs w:val="22"/>
        </w:rPr>
        <w:t>y</w:t>
      </w:r>
      <w:r w:rsidRPr="00706AEC">
        <w:rPr>
          <w:rFonts w:ascii="Arial" w:hAnsi="Arial" w:cs="Arial"/>
          <w:sz w:val="22"/>
          <w:szCs w:val="22"/>
        </w:rPr>
        <w:t>narodowych, europejskich badań w dziedzinie sztucznej inteligencji:  ELLIS (</w:t>
      </w:r>
      <w:proofErr w:type="spellStart"/>
      <w:r w:rsidRPr="00706AEC">
        <w:rPr>
          <w:rFonts w:ascii="Arial" w:hAnsi="Arial" w:cs="Arial"/>
          <w:i/>
          <w:iCs/>
          <w:sz w:val="22"/>
          <w:szCs w:val="22"/>
        </w:rPr>
        <w:t>European</w:t>
      </w:r>
      <w:proofErr w:type="spellEnd"/>
      <w:r w:rsidRPr="00706AEC">
        <w:rPr>
          <w:rFonts w:ascii="Arial" w:hAnsi="Arial" w:cs="Arial"/>
          <w:i/>
          <w:iCs/>
          <w:sz w:val="22"/>
          <w:szCs w:val="22"/>
        </w:rPr>
        <w:t xml:space="preserve"> Lab for L</w:t>
      </w:r>
      <w:r w:rsidRPr="00706AEC">
        <w:rPr>
          <w:rFonts w:ascii="Arial" w:hAnsi="Arial" w:cs="Arial"/>
          <w:i/>
          <w:iCs/>
          <w:sz w:val="22"/>
          <w:szCs w:val="22"/>
        </w:rPr>
        <w:t>e</w:t>
      </w:r>
      <w:r w:rsidRPr="00706AEC">
        <w:rPr>
          <w:rFonts w:ascii="Arial" w:hAnsi="Arial" w:cs="Arial"/>
          <w:i/>
          <w:iCs/>
          <w:sz w:val="22"/>
          <w:szCs w:val="22"/>
        </w:rPr>
        <w:t xml:space="preserve">arning &amp; </w:t>
      </w:r>
      <w:proofErr w:type="spellStart"/>
      <w:r w:rsidRPr="00706AEC">
        <w:rPr>
          <w:rFonts w:ascii="Arial" w:hAnsi="Arial" w:cs="Arial"/>
          <w:i/>
          <w:iCs/>
          <w:sz w:val="22"/>
          <w:szCs w:val="22"/>
        </w:rPr>
        <w:t>Intelligent</w:t>
      </w:r>
      <w:proofErr w:type="spellEnd"/>
      <w:r w:rsidRPr="00706AEC">
        <w:rPr>
          <w:rFonts w:ascii="Arial" w:hAnsi="Arial" w:cs="Arial"/>
          <w:i/>
          <w:iCs/>
          <w:sz w:val="22"/>
          <w:szCs w:val="22"/>
        </w:rPr>
        <w:t xml:space="preserve"> Systems</w:t>
      </w:r>
      <w:r w:rsidRPr="00706AEC">
        <w:rPr>
          <w:rFonts w:ascii="Arial" w:hAnsi="Arial" w:cs="Arial"/>
          <w:sz w:val="22"/>
          <w:szCs w:val="22"/>
        </w:rPr>
        <w:t>) oraz CLAIRE (</w:t>
      </w:r>
      <w:proofErr w:type="spellStart"/>
      <w:r w:rsidRPr="00706AEC">
        <w:rPr>
          <w:rFonts w:ascii="Arial" w:hAnsi="Arial" w:cs="Arial"/>
          <w:i/>
          <w:iCs/>
          <w:sz w:val="22"/>
          <w:szCs w:val="22"/>
        </w:rPr>
        <w:t>Confederation</w:t>
      </w:r>
      <w:proofErr w:type="spellEnd"/>
      <w:r w:rsidRPr="00706AEC">
        <w:rPr>
          <w:rFonts w:ascii="Arial" w:hAnsi="Arial" w:cs="Arial"/>
          <w:i/>
          <w:iCs/>
          <w:sz w:val="22"/>
          <w:szCs w:val="22"/>
        </w:rPr>
        <w:t xml:space="preserve"> of Laboratories for </w:t>
      </w:r>
      <w:proofErr w:type="spellStart"/>
      <w:r w:rsidRPr="00706AEC">
        <w:rPr>
          <w:rFonts w:ascii="Arial" w:hAnsi="Arial" w:cs="Arial"/>
          <w:i/>
          <w:iCs/>
          <w:sz w:val="22"/>
          <w:szCs w:val="22"/>
        </w:rPr>
        <w:t>Artificial</w:t>
      </w:r>
      <w:proofErr w:type="spellEnd"/>
      <w:r w:rsidRPr="00706AEC">
        <w:rPr>
          <w:rFonts w:ascii="Arial" w:hAnsi="Arial" w:cs="Arial"/>
          <w:i/>
          <w:iCs/>
          <w:sz w:val="22"/>
          <w:szCs w:val="22"/>
        </w:rPr>
        <w:t xml:space="preserve"> </w:t>
      </w:r>
      <w:proofErr w:type="spellStart"/>
      <w:r w:rsidRPr="00706AEC">
        <w:rPr>
          <w:rFonts w:ascii="Arial" w:hAnsi="Arial" w:cs="Arial"/>
          <w:i/>
          <w:iCs/>
          <w:sz w:val="22"/>
          <w:szCs w:val="22"/>
        </w:rPr>
        <w:t>Intelligence</w:t>
      </w:r>
      <w:proofErr w:type="spellEnd"/>
      <w:r w:rsidRPr="00706AEC">
        <w:rPr>
          <w:rFonts w:ascii="Arial" w:hAnsi="Arial" w:cs="Arial"/>
          <w:i/>
          <w:iCs/>
          <w:sz w:val="22"/>
          <w:szCs w:val="22"/>
        </w:rPr>
        <w:t xml:space="preserve"> </w:t>
      </w:r>
      <w:proofErr w:type="spellStart"/>
      <w:r w:rsidRPr="00706AEC">
        <w:rPr>
          <w:rFonts w:ascii="Arial" w:hAnsi="Arial" w:cs="Arial"/>
          <w:i/>
          <w:iCs/>
          <w:sz w:val="22"/>
          <w:szCs w:val="22"/>
        </w:rPr>
        <w:t>Research</w:t>
      </w:r>
      <w:proofErr w:type="spellEnd"/>
      <w:r w:rsidRPr="00706AEC">
        <w:rPr>
          <w:rFonts w:ascii="Arial" w:hAnsi="Arial" w:cs="Arial"/>
          <w:i/>
          <w:iCs/>
          <w:sz w:val="22"/>
          <w:szCs w:val="22"/>
        </w:rPr>
        <w:t xml:space="preserve"> in Europe</w:t>
      </w:r>
      <w:r w:rsidRPr="00706AEC">
        <w:rPr>
          <w:rFonts w:ascii="Arial" w:hAnsi="Arial" w:cs="Arial"/>
          <w:sz w:val="22"/>
          <w:szCs w:val="22"/>
        </w:rPr>
        <w:t>). Również w Polsce zauważono potrzebę intensyfikacji badań i kształcenia w dziedzinie sztucznej inteligencji. W 2018r. odbył się na Politechnice Poznańskiej Pierwszy Zjazd Polskiego Porozumienia na Rzecz Rozwoju Sztucznej Inteligencji (PP-RAI 2018), a Ministerstwo Cyfryzacji przedstawiło raport dotyczący krajowej strategii sztucznej inteligencji. Jego główna rek</w:t>
      </w:r>
      <w:r w:rsidRPr="00706AEC">
        <w:rPr>
          <w:rFonts w:ascii="Arial" w:hAnsi="Arial" w:cs="Arial"/>
          <w:sz w:val="22"/>
          <w:szCs w:val="22"/>
        </w:rPr>
        <w:t>o</w:t>
      </w:r>
      <w:r w:rsidRPr="00706AEC">
        <w:rPr>
          <w:rFonts w:ascii="Arial" w:hAnsi="Arial" w:cs="Arial"/>
          <w:sz w:val="22"/>
          <w:szCs w:val="22"/>
        </w:rPr>
        <w:t xml:space="preserve">mendacja obejmuje potrzebę intensyfikacji badań i kształcenia specjalistów w tej dziedzinie. </w:t>
      </w:r>
    </w:p>
    <w:p w:rsidR="00B1083A" w:rsidRPr="00706AEC" w:rsidRDefault="00B1083A" w:rsidP="00706AEC">
      <w:pPr>
        <w:pStyle w:val="NormalnyWeb"/>
        <w:spacing w:before="120" w:beforeAutospacing="0" w:after="0" w:line="259" w:lineRule="auto"/>
        <w:ind w:right="-142"/>
        <w:jc w:val="both"/>
        <w:rPr>
          <w:rFonts w:ascii="Arial" w:hAnsi="Arial" w:cs="Arial"/>
          <w:sz w:val="22"/>
          <w:szCs w:val="22"/>
        </w:rPr>
      </w:pPr>
      <w:r w:rsidRPr="00706AEC">
        <w:rPr>
          <w:rFonts w:ascii="Arial" w:hAnsi="Arial" w:cs="Arial"/>
          <w:sz w:val="22"/>
          <w:szCs w:val="22"/>
        </w:rPr>
        <w:t>Celem Polski jest pozycja wśród 25% czołowych krajów rozwijających AI. Jest to cel ambitny, ale tożsamy z ogólnym potencjałem gospodarczym kraju. W praktyce oznacza to, że rynek sztucznej inteligencji musi w ciągu 6 lat wzrosnąć przynajmniej 24-krotnie do poziomu ponad 8 miliardów zł</w:t>
      </w:r>
      <w:r w:rsidRPr="00706AEC">
        <w:rPr>
          <w:rFonts w:ascii="Arial" w:hAnsi="Arial" w:cs="Arial"/>
          <w:sz w:val="22"/>
          <w:szCs w:val="22"/>
        </w:rPr>
        <w:t>o</w:t>
      </w:r>
      <w:r w:rsidRPr="00706AEC">
        <w:rPr>
          <w:rFonts w:ascii="Arial" w:hAnsi="Arial" w:cs="Arial"/>
          <w:sz w:val="22"/>
          <w:szCs w:val="22"/>
        </w:rPr>
        <w:t>tych przychodów z tworzenia AI. Osiągnięcie takiej dynamiki wymaga fundamentalnej zmiany pode</w:t>
      </w:r>
      <w:r w:rsidRPr="00706AEC">
        <w:rPr>
          <w:rFonts w:ascii="Arial" w:hAnsi="Arial" w:cs="Arial"/>
          <w:sz w:val="22"/>
          <w:szCs w:val="22"/>
        </w:rPr>
        <w:t>j</w:t>
      </w:r>
      <w:r w:rsidRPr="00706AEC">
        <w:rPr>
          <w:rFonts w:ascii="Arial" w:hAnsi="Arial" w:cs="Arial"/>
          <w:sz w:val="22"/>
          <w:szCs w:val="22"/>
        </w:rPr>
        <w:t>ścia do rozwoju sztucznej inteligencji oraz wprowadzenia ścieżek edukacyjnych, pozwalających st</w:t>
      </w:r>
      <w:r w:rsidRPr="00706AEC">
        <w:rPr>
          <w:rFonts w:ascii="Arial" w:hAnsi="Arial" w:cs="Arial"/>
          <w:sz w:val="22"/>
          <w:szCs w:val="22"/>
        </w:rPr>
        <w:t>u</w:t>
      </w:r>
      <w:r w:rsidRPr="00706AEC">
        <w:rPr>
          <w:rFonts w:ascii="Arial" w:hAnsi="Arial" w:cs="Arial"/>
          <w:sz w:val="22"/>
          <w:szCs w:val="22"/>
        </w:rPr>
        <w:t>dentom na uzyskanie wysokich kwalifikacji w dziedzinie sztucznej inteligencji. W szerszej perspe</w:t>
      </w:r>
      <w:r w:rsidRPr="00706AEC">
        <w:rPr>
          <w:rFonts w:ascii="Arial" w:hAnsi="Arial" w:cs="Arial"/>
          <w:sz w:val="22"/>
          <w:szCs w:val="22"/>
        </w:rPr>
        <w:t>k</w:t>
      </w:r>
      <w:r w:rsidRPr="00706AEC">
        <w:rPr>
          <w:rFonts w:ascii="Arial" w:hAnsi="Arial" w:cs="Arial"/>
          <w:sz w:val="22"/>
          <w:szCs w:val="22"/>
        </w:rPr>
        <w:t>tywie, potrzeba wykwalifikowanych specjalistów AI o różnych kompetencjach, tj. kadr zarządzaj</w:t>
      </w:r>
      <w:r w:rsidRPr="00706AEC">
        <w:rPr>
          <w:rFonts w:ascii="Arial" w:hAnsi="Arial" w:cs="Arial"/>
          <w:sz w:val="22"/>
          <w:szCs w:val="22"/>
        </w:rPr>
        <w:t>ą</w:t>
      </w:r>
      <w:r w:rsidRPr="00706AEC">
        <w:rPr>
          <w:rFonts w:ascii="Arial" w:hAnsi="Arial" w:cs="Arial"/>
          <w:sz w:val="22"/>
          <w:szCs w:val="22"/>
        </w:rPr>
        <w:t>cych, specjalistów branżowych oraz osób tworzących i stosujących prawo. W związku z faktem, że Polska musi być przede wszystkim twórcą AI, a nie tylko jej konsumentem, najważniejsza potrzeba edukacyjna dotyczy jednak systemowego budowania kompetencji niezbędnych dla rozwoju, wdr</w:t>
      </w:r>
      <w:r w:rsidRPr="00706AEC">
        <w:rPr>
          <w:rFonts w:ascii="Arial" w:hAnsi="Arial" w:cs="Arial"/>
          <w:sz w:val="22"/>
          <w:szCs w:val="22"/>
        </w:rPr>
        <w:t>a</w:t>
      </w:r>
      <w:r w:rsidRPr="00706AEC">
        <w:rPr>
          <w:rFonts w:ascii="Arial" w:hAnsi="Arial" w:cs="Arial"/>
          <w:sz w:val="22"/>
          <w:szCs w:val="22"/>
        </w:rPr>
        <w:t xml:space="preserve">żania i korzystania z technologii informatycznych opartych o AI oraz tworzenia kultury uczenia się przez całe życie w związku ze zmianami społeczno-gospodarczymi wynikającymi z rozwoju AI. </w:t>
      </w:r>
    </w:p>
    <w:p w:rsidR="00B1083A" w:rsidRPr="00706AEC" w:rsidRDefault="00B1083A" w:rsidP="00706AEC">
      <w:pPr>
        <w:pStyle w:val="NormalnyWeb"/>
        <w:spacing w:before="120" w:beforeAutospacing="0" w:after="0" w:line="259" w:lineRule="auto"/>
        <w:ind w:right="-142"/>
        <w:jc w:val="both"/>
        <w:rPr>
          <w:rFonts w:ascii="Arial" w:hAnsi="Arial" w:cs="Arial"/>
          <w:sz w:val="22"/>
          <w:szCs w:val="22"/>
        </w:rPr>
      </w:pPr>
      <w:r w:rsidRPr="00706AEC">
        <w:rPr>
          <w:rFonts w:ascii="Arial" w:hAnsi="Arial" w:cs="Arial"/>
          <w:sz w:val="22"/>
          <w:szCs w:val="22"/>
        </w:rPr>
        <w:t>Realizacja tego ostatniego celu wymaga szybkiego zwiększenia liczby informatyków o wiedzy, umi</w:t>
      </w:r>
      <w:r w:rsidRPr="00706AEC">
        <w:rPr>
          <w:rFonts w:ascii="Arial" w:hAnsi="Arial" w:cs="Arial"/>
          <w:sz w:val="22"/>
          <w:szCs w:val="22"/>
        </w:rPr>
        <w:t>e</w:t>
      </w:r>
      <w:r w:rsidRPr="00706AEC">
        <w:rPr>
          <w:rFonts w:ascii="Arial" w:hAnsi="Arial" w:cs="Arial"/>
          <w:sz w:val="22"/>
          <w:szCs w:val="22"/>
        </w:rPr>
        <w:t>jętnościach i kompetencjach zorientowanych wokół AI. Wydział Informatyki Politechniki Poznańskiej jest wiodącym polskim ośrodkiem naukowym w zakresie rozwoju sztucznej inteligencji. W tym ko</w:t>
      </w:r>
      <w:r w:rsidRPr="00706AEC">
        <w:rPr>
          <w:rFonts w:ascii="Arial" w:hAnsi="Arial" w:cs="Arial"/>
          <w:sz w:val="22"/>
          <w:szCs w:val="22"/>
        </w:rPr>
        <w:t>n</w:t>
      </w:r>
      <w:r w:rsidRPr="00706AEC">
        <w:rPr>
          <w:rFonts w:ascii="Arial" w:hAnsi="Arial" w:cs="Arial"/>
          <w:sz w:val="22"/>
          <w:szCs w:val="22"/>
        </w:rPr>
        <w:t xml:space="preserve">tekście, naturalne i wręcz wymagane jest zwiększenie jego roli w edukację w tym obszarze. Mimo że w ramach poszczególnych kierunków studiów, np. Informatyki lub Automatyki i Robotyki, istnieją pojedyncze przedmioty związane z tematyką sztucznej inteligencji, w odpowiedzi na rosnącą rolę AI potrzeba wykonania kolejnego kroku, tj. utworzenia nowego kierunku studiów I stopnia o profilu </w:t>
      </w:r>
      <w:proofErr w:type="spellStart"/>
      <w:r w:rsidRPr="00706AEC">
        <w:rPr>
          <w:rFonts w:ascii="Arial" w:hAnsi="Arial" w:cs="Arial"/>
          <w:sz w:val="22"/>
          <w:szCs w:val="22"/>
        </w:rPr>
        <w:t>ogólnoakademickim</w:t>
      </w:r>
      <w:proofErr w:type="spellEnd"/>
      <w:r w:rsidRPr="00706AEC">
        <w:rPr>
          <w:rFonts w:ascii="Arial" w:hAnsi="Arial" w:cs="Arial"/>
          <w:sz w:val="22"/>
          <w:szCs w:val="22"/>
        </w:rPr>
        <w:t>, który byłby całkowicie poświęconemu tej dziedzinie. Umiejętności i kompetencje dotyczące sztucznej inteligencji, choć częściowo pokrywające się z tymi związanymi z informatyką lub robotyką, mają odrębny, interdyscyplinarny charakter i nie odpowiadają żadnemu z obecnie istniejących kierunków kształcenia na Politechnice Poznańskiej. Nowy kierunek będzie of</w:t>
      </w:r>
      <w:r w:rsidRPr="00706AEC">
        <w:rPr>
          <w:rFonts w:ascii="Arial" w:hAnsi="Arial" w:cs="Arial"/>
          <w:sz w:val="22"/>
          <w:szCs w:val="22"/>
        </w:rPr>
        <w:t>e</w:t>
      </w:r>
      <w:r w:rsidRPr="00706AEC">
        <w:rPr>
          <w:rFonts w:ascii="Arial" w:hAnsi="Arial" w:cs="Arial"/>
          <w:sz w:val="22"/>
          <w:szCs w:val="22"/>
        </w:rPr>
        <w:t>rował przedmioty, które już na pierwszych latach uczyłyby studentów technologii dotyczących kl</w:t>
      </w:r>
      <w:r w:rsidRPr="00706AEC">
        <w:rPr>
          <w:rFonts w:ascii="Arial" w:hAnsi="Arial" w:cs="Arial"/>
          <w:sz w:val="22"/>
          <w:szCs w:val="22"/>
        </w:rPr>
        <w:t>u</w:t>
      </w:r>
      <w:r w:rsidRPr="00706AEC">
        <w:rPr>
          <w:rFonts w:ascii="Arial" w:hAnsi="Arial" w:cs="Arial"/>
          <w:sz w:val="22"/>
          <w:szCs w:val="22"/>
        </w:rPr>
        <w:t>czowych zagadnień informatyki ze szczególnym uwzględnieniem sztucznej inteligencji oraz umieję</w:t>
      </w:r>
      <w:r w:rsidRPr="00706AEC">
        <w:rPr>
          <w:rFonts w:ascii="Arial" w:hAnsi="Arial" w:cs="Arial"/>
          <w:sz w:val="22"/>
          <w:szCs w:val="22"/>
        </w:rPr>
        <w:t>t</w:t>
      </w:r>
      <w:r w:rsidRPr="00706AEC">
        <w:rPr>
          <w:rFonts w:ascii="Arial" w:hAnsi="Arial" w:cs="Arial"/>
          <w:sz w:val="22"/>
          <w:szCs w:val="22"/>
        </w:rPr>
        <w:t>ności praktycznych w zakresie: algorytmiki, uczenia maszynowego i sieci neuronowych, analizy i eksploracji danych, wnioskowania indukcyjnego, pozyskiwania i przetwarzania informacji, rozp</w:t>
      </w:r>
      <w:r w:rsidRPr="00706AEC">
        <w:rPr>
          <w:rFonts w:ascii="Arial" w:hAnsi="Arial" w:cs="Arial"/>
          <w:sz w:val="22"/>
          <w:szCs w:val="22"/>
        </w:rPr>
        <w:t>o</w:t>
      </w:r>
      <w:r w:rsidRPr="00706AEC">
        <w:rPr>
          <w:rFonts w:ascii="Arial" w:hAnsi="Arial" w:cs="Arial"/>
          <w:sz w:val="22"/>
          <w:szCs w:val="22"/>
        </w:rPr>
        <w:t>znawania obrazów i przetwarzania języka naturalnych, technik optymalizacji oraz analizy decyzji, a także wykorzystania AI w robotyce. Taki profil kształcenia służy zdobywaniu przez studentów p</w:t>
      </w:r>
      <w:r w:rsidRPr="00706AEC">
        <w:rPr>
          <w:rFonts w:ascii="Arial" w:hAnsi="Arial" w:cs="Arial"/>
          <w:sz w:val="22"/>
          <w:szCs w:val="22"/>
        </w:rPr>
        <w:t>o</w:t>
      </w:r>
      <w:r w:rsidR="00706AEC">
        <w:rPr>
          <w:rFonts w:ascii="Arial" w:hAnsi="Arial" w:cs="Arial"/>
          <w:sz w:val="22"/>
          <w:szCs w:val="22"/>
        </w:rPr>
        <w:t>głę</w:t>
      </w:r>
      <w:r w:rsidRPr="00706AEC">
        <w:rPr>
          <w:rFonts w:ascii="Arial" w:hAnsi="Arial" w:cs="Arial"/>
          <w:sz w:val="22"/>
          <w:szCs w:val="22"/>
        </w:rPr>
        <w:t xml:space="preserve">bionej wiedzy w zakresie AI, jednocześnie w pełni odpowiadając zakresowi badań prowadzonych przez szeroki zespół naukowców zatrudnionych na Wydziale Informatyki. </w:t>
      </w:r>
    </w:p>
    <w:p w:rsidR="00DB30B6" w:rsidRPr="00B1083A" w:rsidRDefault="00B1083A" w:rsidP="00B1083A">
      <w:pPr>
        <w:widowControl w:val="0"/>
        <w:spacing w:after="0" w:line="240" w:lineRule="auto"/>
        <w:ind w:left="68"/>
        <w:jc w:val="both"/>
        <w:rPr>
          <w:rFonts w:ascii="Arial Narrow" w:hAnsi="Arial Narrow" w:cs="Times New Roman"/>
          <w:color w:val="FF0000"/>
        </w:rPr>
      </w:pPr>
      <w:r w:rsidRPr="00B1083A">
        <w:rPr>
          <w:rFonts w:ascii="Arial Narrow" w:hAnsi="Arial Narrow" w:cs="Times New Roman"/>
          <w:color w:val="FF0000"/>
        </w:rPr>
        <w:t>.</w:t>
      </w:r>
    </w:p>
    <w:p w:rsidR="00B7285F" w:rsidRPr="000A056E" w:rsidRDefault="00F559C8"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0A056E">
        <w:rPr>
          <w:rFonts w:ascii="Arial Narrow" w:hAnsi="Arial Narrow" w:cs="Times New Roman"/>
          <w:b/>
          <w:sz w:val="26"/>
          <w:szCs w:val="26"/>
          <w:u w:val="single"/>
        </w:rPr>
        <w:t xml:space="preserve">Koncepcja </w:t>
      </w:r>
      <w:r w:rsidR="009F10B5" w:rsidRPr="000A056E">
        <w:rPr>
          <w:rFonts w:ascii="Arial Narrow" w:hAnsi="Arial Narrow" w:cs="Times New Roman"/>
          <w:b/>
          <w:sz w:val="26"/>
          <w:szCs w:val="26"/>
          <w:u w:val="single"/>
        </w:rPr>
        <w:t>kształcenia</w:t>
      </w:r>
      <w:r w:rsidRPr="000A056E">
        <w:rPr>
          <w:rFonts w:ascii="Arial Narrow" w:hAnsi="Arial Narrow" w:cs="Times New Roman"/>
          <w:b/>
          <w:sz w:val="26"/>
          <w:szCs w:val="26"/>
          <w:u w:val="single"/>
        </w:rPr>
        <w:t xml:space="preserve"> oraz zgodność efektów uczenia się z potrzebami rynku pracy</w:t>
      </w:r>
      <w:r w:rsidR="009F10B5" w:rsidRPr="000A056E">
        <w:rPr>
          <w:rFonts w:ascii="Arial Narrow" w:hAnsi="Arial Narrow" w:cs="Times New Roman"/>
          <w:b/>
          <w:sz w:val="26"/>
          <w:szCs w:val="26"/>
        </w:rPr>
        <w:t>.</w:t>
      </w:r>
      <w:r w:rsidR="00E01700" w:rsidRPr="000A056E">
        <w:rPr>
          <w:rFonts w:ascii="Arial Narrow" w:hAnsi="Arial Narrow" w:cs="Times New Roman"/>
          <w:b/>
          <w:sz w:val="26"/>
          <w:szCs w:val="26"/>
        </w:rPr>
        <w:t xml:space="preserve"> </w:t>
      </w:r>
    </w:p>
    <w:p w:rsidR="00706AEC" w:rsidRDefault="00706AEC" w:rsidP="00B1083A">
      <w:pPr>
        <w:spacing w:before="60" w:after="0" w:line="240" w:lineRule="auto"/>
        <w:jc w:val="both"/>
        <w:rPr>
          <w:rFonts w:ascii="Times New Roman" w:eastAsia="Times New Roman" w:hAnsi="Times New Roman" w:cs="Times New Roman"/>
          <w:b/>
          <w:bCs/>
          <w:color w:val="000000"/>
          <w:sz w:val="24"/>
          <w:szCs w:val="24"/>
          <w:lang w:eastAsia="pl-PL"/>
        </w:rPr>
      </w:pPr>
    </w:p>
    <w:p w:rsidR="00B95F63" w:rsidRPr="007A50AB" w:rsidRDefault="00B95F63" w:rsidP="00B95F63">
      <w:pPr>
        <w:spacing w:before="60" w:after="0" w:line="240" w:lineRule="auto"/>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b/>
          <w:bCs/>
          <w:color w:val="000000"/>
          <w:sz w:val="24"/>
          <w:szCs w:val="24"/>
          <w:lang w:eastAsia="pl-PL"/>
        </w:rPr>
        <w:t>Misją Wydziału Informatyki</w:t>
      </w:r>
      <w:r w:rsidRPr="007A50AB">
        <w:rPr>
          <w:rFonts w:ascii="Times New Roman" w:eastAsia="Times New Roman" w:hAnsi="Times New Roman" w:cs="Times New Roman"/>
          <w:color w:val="000000"/>
          <w:sz w:val="24"/>
          <w:szCs w:val="24"/>
          <w:lang w:eastAsia="pl-PL"/>
        </w:rPr>
        <w:t xml:space="preserve"> jest rozwój wiedzy (poprzez badania) i jej upowszechnianie (p</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przez kształcenie i wdrożenia) w zakresie szeroko rozumianego przetwarzania informacji. Misja ta jest zgodna z </w:t>
      </w:r>
      <w:r w:rsidRPr="007A50AB">
        <w:rPr>
          <w:rFonts w:ascii="Times New Roman" w:eastAsia="Times New Roman" w:hAnsi="Times New Roman" w:cs="Times New Roman"/>
          <w:b/>
          <w:bCs/>
          <w:color w:val="000000"/>
          <w:sz w:val="24"/>
          <w:szCs w:val="24"/>
          <w:lang w:eastAsia="pl-PL"/>
        </w:rPr>
        <w:t>misją Politechniki Poznańskiej</w:t>
      </w:r>
      <w:r w:rsidRPr="007A50AB">
        <w:rPr>
          <w:rFonts w:ascii="Times New Roman" w:eastAsia="Times New Roman" w:hAnsi="Times New Roman" w:cs="Times New Roman"/>
          <w:color w:val="000000"/>
          <w:sz w:val="24"/>
          <w:szCs w:val="24"/>
          <w:lang w:eastAsia="pl-PL"/>
        </w:rPr>
        <w:t xml:space="preserve"> jako „</w:t>
      </w:r>
      <w:r w:rsidRPr="007A50AB">
        <w:rPr>
          <w:rFonts w:ascii="Times New Roman" w:eastAsia="Times New Roman" w:hAnsi="Times New Roman" w:cs="Times New Roman"/>
          <w:i/>
          <w:iCs/>
          <w:color w:val="000000"/>
          <w:sz w:val="24"/>
          <w:szCs w:val="24"/>
          <w:lang w:eastAsia="pl-PL"/>
        </w:rPr>
        <w:t>wyższej uczelni technicznej kształcącej wys</w:t>
      </w:r>
      <w:r w:rsidRPr="007A50AB">
        <w:rPr>
          <w:rFonts w:ascii="Times New Roman" w:eastAsia="Times New Roman" w:hAnsi="Times New Roman" w:cs="Times New Roman"/>
          <w:i/>
          <w:iCs/>
          <w:color w:val="000000"/>
          <w:sz w:val="24"/>
          <w:szCs w:val="24"/>
          <w:lang w:eastAsia="pl-PL"/>
        </w:rPr>
        <w:t>o</w:t>
      </w:r>
      <w:r w:rsidRPr="007A50AB">
        <w:rPr>
          <w:rFonts w:ascii="Times New Roman" w:eastAsia="Times New Roman" w:hAnsi="Times New Roman" w:cs="Times New Roman"/>
          <w:i/>
          <w:iCs/>
          <w:color w:val="000000"/>
          <w:sz w:val="24"/>
          <w:szCs w:val="24"/>
          <w:lang w:eastAsia="pl-PL"/>
        </w:rPr>
        <w:t>kokwalifikowane i proinnowacyjne kadry w s</w:t>
      </w:r>
      <w:r>
        <w:rPr>
          <w:rFonts w:ascii="Times New Roman" w:eastAsia="Times New Roman" w:hAnsi="Times New Roman" w:cs="Times New Roman"/>
          <w:i/>
          <w:iCs/>
          <w:color w:val="000000"/>
          <w:sz w:val="24"/>
          <w:szCs w:val="24"/>
          <w:lang w:eastAsia="pl-PL"/>
        </w:rPr>
        <w:t>zeroko rozumianej inżynierii, w </w:t>
      </w:r>
      <w:r w:rsidRPr="007A50AB">
        <w:rPr>
          <w:rFonts w:ascii="Times New Roman" w:eastAsia="Times New Roman" w:hAnsi="Times New Roman" w:cs="Times New Roman"/>
          <w:i/>
          <w:iCs/>
          <w:color w:val="000000"/>
          <w:sz w:val="24"/>
          <w:szCs w:val="24"/>
          <w:lang w:eastAsia="pl-PL"/>
        </w:rPr>
        <w:t>ścisłym związku z prowadzonymi badaniami naukowymi i pracami badawczo rozwojowymi, we współpracy z gospodarką i społeczeństwem</w:t>
      </w:r>
      <w:r w:rsidRPr="007A50AB">
        <w:rPr>
          <w:rFonts w:ascii="Times New Roman" w:eastAsia="Times New Roman" w:hAnsi="Times New Roman" w:cs="Times New Roman"/>
          <w:color w:val="000000"/>
          <w:sz w:val="24"/>
          <w:szCs w:val="24"/>
          <w:lang w:eastAsia="pl-PL"/>
        </w:rPr>
        <w:t>”. Misja i strategia WI PP wpisuje się również w „</w:t>
      </w:r>
      <w:r w:rsidRPr="007A50AB">
        <w:rPr>
          <w:rFonts w:ascii="Times New Roman" w:eastAsia="Times New Roman" w:hAnsi="Times New Roman" w:cs="Times New Roman"/>
          <w:i/>
          <w:iCs/>
          <w:color w:val="000000"/>
          <w:sz w:val="24"/>
          <w:szCs w:val="24"/>
          <w:lang w:eastAsia="pl-PL"/>
        </w:rPr>
        <w:t>wizję Politechniki, jako czołowego w kraju uniwersytetu technicznego, z aspiracjami do bycia partnerem uczelni eur</w:t>
      </w:r>
      <w:r w:rsidRPr="007A50AB">
        <w:rPr>
          <w:rFonts w:ascii="Times New Roman" w:eastAsia="Times New Roman" w:hAnsi="Times New Roman" w:cs="Times New Roman"/>
          <w:i/>
          <w:iCs/>
          <w:color w:val="000000"/>
          <w:sz w:val="24"/>
          <w:szCs w:val="24"/>
          <w:lang w:eastAsia="pl-PL"/>
        </w:rPr>
        <w:t>o</w:t>
      </w:r>
      <w:r w:rsidRPr="007A50AB">
        <w:rPr>
          <w:rFonts w:ascii="Times New Roman" w:eastAsia="Times New Roman" w:hAnsi="Times New Roman" w:cs="Times New Roman"/>
          <w:i/>
          <w:iCs/>
          <w:color w:val="000000"/>
          <w:sz w:val="24"/>
          <w:szCs w:val="24"/>
          <w:lang w:eastAsia="pl-PL"/>
        </w:rPr>
        <w:lastRenderedPageBreak/>
        <w:t>pejskich pod względem jakości kształcenia, poziomu badań naukowych i osiągnięć wdrożeni</w:t>
      </w:r>
      <w:r w:rsidRPr="007A50AB">
        <w:rPr>
          <w:rFonts w:ascii="Times New Roman" w:eastAsia="Times New Roman" w:hAnsi="Times New Roman" w:cs="Times New Roman"/>
          <w:i/>
          <w:iCs/>
          <w:color w:val="000000"/>
          <w:sz w:val="24"/>
          <w:szCs w:val="24"/>
          <w:lang w:eastAsia="pl-PL"/>
        </w:rPr>
        <w:t>o</w:t>
      </w:r>
      <w:r w:rsidRPr="007A50AB">
        <w:rPr>
          <w:rFonts w:ascii="Times New Roman" w:eastAsia="Times New Roman" w:hAnsi="Times New Roman" w:cs="Times New Roman"/>
          <w:i/>
          <w:iCs/>
          <w:color w:val="000000"/>
          <w:sz w:val="24"/>
          <w:szCs w:val="24"/>
          <w:lang w:eastAsia="pl-PL"/>
        </w:rPr>
        <w:t>wych</w:t>
      </w:r>
      <w:r w:rsidRPr="007A50AB">
        <w:rPr>
          <w:rFonts w:ascii="Times New Roman" w:eastAsia="Times New Roman" w:hAnsi="Times New Roman" w:cs="Times New Roman"/>
          <w:color w:val="000000"/>
          <w:sz w:val="24"/>
          <w:szCs w:val="24"/>
          <w:lang w:eastAsia="pl-PL"/>
        </w:rPr>
        <w:t>”.</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W koncepcji kształcenia na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 xml:space="preserve">(ang. </w:t>
      </w:r>
      <w:proofErr w:type="spellStart"/>
      <w:r w:rsidRPr="007A50AB">
        <w:rPr>
          <w:rFonts w:ascii="Times New Roman" w:eastAsia="Times New Roman" w:hAnsi="Times New Roman" w:cs="Times New Roman"/>
          <w:i/>
          <w:iCs/>
          <w:color w:val="000000"/>
          <w:sz w:val="24"/>
          <w:szCs w:val="24"/>
          <w:lang w:eastAsia="pl-PL"/>
        </w:rPr>
        <w:t>Artificial</w:t>
      </w:r>
      <w:proofErr w:type="spellEnd"/>
      <w:r w:rsidRPr="007A50AB">
        <w:rPr>
          <w:rFonts w:ascii="Times New Roman" w:eastAsia="Times New Roman" w:hAnsi="Times New Roman" w:cs="Times New Roman"/>
          <w:i/>
          <w:iCs/>
          <w:color w:val="000000"/>
          <w:sz w:val="24"/>
          <w:szCs w:val="24"/>
          <w:lang w:eastAsia="pl-PL"/>
        </w:rPr>
        <w:t xml:space="preserve"> </w:t>
      </w:r>
      <w:proofErr w:type="spellStart"/>
      <w:r w:rsidRPr="007A50AB">
        <w:rPr>
          <w:rFonts w:ascii="Times New Roman" w:eastAsia="Times New Roman" w:hAnsi="Times New Roman" w:cs="Times New Roman"/>
          <w:i/>
          <w:iCs/>
          <w:color w:val="000000"/>
          <w:sz w:val="24"/>
          <w:szCs w:val="24"/>
          <w:lang w:eastAsia="pl-PL"/>
        </w:rPr>
        <w:t>Intelligence</w:t>
      </w:r>
      <w:proofErr w:type="spellEnd"/>
      <w:r w:rsidRPr="007A50AB">
        <w:rPr>
          <w:rFonts w:ascii="Times New Roman" w:eastAsia="Times New Roman" w:hAnsi="Times New Roman" w:cs="Times New Roman"/>
          <w:color w:val="000000"/>
          <w:sz w:val="24"/>
          <w:szCs w:val="24"/>
          <w:lang w:eastAsia="pl-PL"/>
        </w:rPr>
        <w:t>)</w:t>
      </w:r>
      <w:r w:rsidRPr="007A50AB">
        <w:rPr>
          <w:rFonts w:ascii="Times New Roman" w:eastAsia="Times New Roman" w:hAnsi="Times New Roman" w:cs="Times New Roman"/>
          <w:i/>
          <w:iCs/>
          <w:color w:val="000000"/>
          <w:sz w:val="24"/>
          <w:szCs w:val="24"/>
          <w:lang w:eastAsia="pl-PL"/>
        </w:rPr>
        <w:t xml:space="preserve"> </w:t>
      </w:r>
      <w:r w:rsidRPr="007A50AB">
        <w:rPr>
          <w:rFonts w:ascii="Times New Roman" w:eastAsia="Times New Roman" w:hAnsi="Times New Roman" w:cs="Times New Roman"/>
          <w:color w:val="000000"/>
          <w:sz w:val="24"/>
          <w:szCs w:val="24"/>
          <w:lang w:eastAsia="pl-PL"/>
        </w:rPr>
        <w:t>uwzględniono misję Politechniki Poznańskiej, przedstawioną powyżej. Koncepcja kształcenia uwzględnia również założenia zawarte w dokumencie pt. „</w:t>
      </w:r>
      <w:r w:rsidRPr="007A50AB">
        <w:rPr>
          <w:rFonts w:ascii="Times New Roman" w:eastAsia="Times New Roman" w:hAnsi="Times New Roman" w:cs="Times New Roman"/>
          <w:i/>
          <w:iCs/>
          <w:color w:val="000000"/>
          <w:sz w:val="24"/>
          <w:szCs w:val="24"/>
          <w:lang w:eastAsia="pl-PL"/>
        </w:rPr>
        <w:t>Strategia rozwoju Politechniki Pozna</w:t>
      </w:r>
      <w:r w:rsidRPr="007A50AB">
        <w:rPr>
          <w:rFonts w:ascii="Times New Roman" w:eastAsia="Times New Roman" w:hAnsi="Times New Roman" w:cs="Times New Roman"/>
          <w:i/>
          <w:iCs/>
          <w:color w:val="000000"/>
          <w:sz w:val="24"/>
          <w:szCs w:val="24"/>
          <w:lang w:eastAsia="pl-PL"/>
        </w:rPr>
        <w:t>ń</w:t>
      </w:r>
      <w:r w:rsidRPr="007A50AB">
        <w:rPr>
          <w:rFonts w:ascii="Times New Roman" w:eastAsia="Times New Roman" w:hAnsi="Times New Roman" w:cs="Times New Roman"/>
          <w:i/>
          <w:iCs/>
          <w:color w:val="000000"/>
          <w:sz w:val="24"/>
          <w:szCs w:val="24"/>
          <w:lang w:eastAsia="pl-PL"/>
        </w:rPr>
        <w:t>skiej do roku 2020</w:t>
      </w:r>
      <w:r w:rsidRPr="007A50AB">
        <w:rPr>
          <w:rFonts w:ascii="Times New Roman" w:eastAsia="Times New Roman" w:hAnsi="Times New Roman" w:cs="Times New Roman"/>
          <w:color w:val="000000"/>
          <w:sz w:val="24"/>
          <w:szCs w:val="24"/>
          <w:lang w:eastAsia="pl-PL"/>
        </w:rPr>
        <w:t xml:space="preserve">”, która jest planem osiągnięcia długoterminowych celów Uczelni. Uwzględnia się w niej trendy w rozwoju nauki oraz wyniki badań własnych, a także aktualne zapotrzebowanie i tendencje obserwowane na rynku pracy, wskazywane przez </w:t>
      </w:r>
      <w:r w:rsidRPr="007A50AB">
        <w:rPr>
          <w:rFonts w:ascii="Times New Roman" w:eastAsia="Times New Roman" w:hAnsi="Times New Roman" w:cs="Times New Roman"/>
          <w:i/>
          <w:iCs/>
          <w:color w:val="000000"/>
          <w:sz w:val="24"/>
          <w:szCs w:val="24"/>
          <w:lang w:eastAsia="pl-PL"/>
        </w:rPr>
        <w:t>Radę Pracodawców WI PP</w:t>
      </w:r>
      <w:r w:rsidRPr="007A50AB">
        <w:rPr>
          <w:rFonts w:ascii="Times New Roman" w:eastAsia="Times New Roman" w:hAnsi="Times New Roman" w:cs="Times New Roman"/>
          <w:color w:val="000000"/>
          <w:sz w:val="24"/>
          <w:szCs w:val="24"/>
          <w:lang w:eastAsia="pl-PL"/>
        </w:rPr>
        <w:t xml:space="preserve"> (</w:t>
      </w:r>
      <w:r w:rsidRPr="007A50AB">
        <w:rPr>
          <w:rFonts w:ascii="Times New Roman" w:eastAsia="Times New Roman" w:hAnsi="Times New Roman" w:cs="Times New Roman"/>
          <w:i/>
          <w:iCs/>
          <w:color w:val="000000"/>
          <w:sz w:val="24"/>
          <w:szCs w:val="24"/>
          <w:lang w:eastAsia="pl-PL"/>
        </w:rPr>
        <w:t>RP WI</w:t>
      </w:r>
      <w:r w:rsidRPr="007A50AB">
        <w:rPr>
          <w:rFonts w:ascii="Times New Roman" w:eastAsia="Times New Roman" w:hAnsi="Times New Roman" w:cs="Times New Roman"/>
          <w:color w:val="000000"/>
          <w:sz w:val="24"/>
          <w:szCs w:val="24"/>
          <w:lang w:eastAsia="pl-PL"/>
        </w:rPr>
        <w:t xml:space="preserve">). Efekty </w:t>
      </w:r>
      <w:r w:rsidR="00B974B3" w:rsidRPr="00F27BE0">
        <w:rPr>
          <w:rFonts w:ascii="Times New Roman" w:hAnsi="Times New Roman" w:cs="Times New Roman"/>
          <w:sz w:val="24"/>
          <w:szCs w:val="24"/>
        </w:rPr>
        <w:t>uczenia się</w:t>
      </w:r>
      <w:r w:rsidRPr="007A50AB">
        <w:rPr>
          <w:rFonts w:ascii="Times New Roman" w:eastAsia="Times New Roman" w:hAnsi="Times New Roman" w:cs="Times New Roman"/>
          <w:color w:val="000000"/>
          <w:sz w:val="24"/>
          <w:szCs w:val="24"/>
          <w:lang w:eastAsia="pl-PL"/>
        </w:rPr>
        <w:t xml:space="preserve">, zgodne z poziomem 6 Polskiej Ramy Kwalifikacji, pozostają w ścisłym związku z koncepcją rozwoju kierunku i WI PP.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Absolwent studiów inżynierskich I stopnia (realizowanych w trybie stacjonarnym 7-semestralnym – 210 punktów ECTS)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na WI PP posiada wiedzę te</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retyczną dotyczącą kluczowych zagadnień informatyki z zakresu sztucznej inteligencji oraz umi</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jętności praktyczne w zakresie: alg</w:t>
      </w:r>
      <w:r>
        <w:rPr>
          <w:rFonts w:ascii="Times New Roman" w:eastAsia="Times New Roman" w:hAnsi="Times New Roman" w:cs="Times New Roman"/>
          <w:color w:val="000000"/>
          <w:sz w:val="24"/>
          <w:szCs w:val="24"/>
          <w:lang w:eastAsia="pl-PL"/>
        </w:rPr>
        <w:t>orytmiki, uczenia maszynowego i </w:t>
      </w:r>
      <w:r w:rsidRPr="007A50AB">
        <w:rPr>
          <w:rFonts w:ascii="Times New Roman" w:eastAsia="Times New Roman" w:hAnsi="Times New Roman" w:cs="Times New Roman"/>
          <w:color w:val="000000"/>
          <w:sz w:val="24"/>
          <w:szCs w:val="24"/>
          <w:lang w:eastAsia="pl-PL"/>
        </w:rPr>
        <w:t>sieci neuronowych, analizy i eksploracji danych, pozyskiwania i przetwarzania informacji, technik optymalizacji i analizy d</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cyzji, a także wykorzy</w:t>
      </w:r>
      <w:r>
        <w:rPr>
          <w:rFonts w:ascii="Times New Roman" w:eastAsia="Times New Roman" w:hAnsi="Times New Roman" w:cs="Times New Roman"/>
          <w:color w:val="000000"/>
          <w:sz w:val="24"/>
          <w:szCs w:val="24"/>
          <w:lang w:eastAsia="pl-PL"/>
        </w:rPr>
        <w:t>stania sztucznej inteligencji w </w:t>
      </w:r>
      <w:r w:rsidRPr="007A50AB">
        <w:rPr>
          <w:rFonts w:ascii="Times New Roman" w:eastAsia="Times New Roman" w:hAnsi="Times New Roman" w:cs="Times New Roman"/>
          <w:color w:val="000000"/>
          <w:sz w:val="24"/>
          <w:szCs w:val="24"/>
          <w:lang w:eastAsia="pl-PL"/>
        </w:rPr>
        <w:t>robotyce. Ponadto, studia inżynierskie przyg</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tują studenta do zgodnego z zasadami sztuki projektowania, programowania z użyciem popularnych języków programowania, użytkowania systemów operacyjnych, baz danych, sieci komputerowych oraz szerokiego spektrum systemów informatycznych. Absolwent posiada kwalifikacje, tj. wiedzę, </w:t>
      </w:r>
      <w:r w:rsidRPr="0067122E">
        <w:rPr>
          <w:rFonts w:ascii="Times New Roman" w:eastAsia="Times New Roman" w:hAnsi="Times New Roman" w:cs="Times New Roman"/>
          <w:sz w:val="24"/>
          <w:szCs w:val="24"/>
          <w:lang w:eastAsia="pl-PL"/>
        </w:rPr>
        <w:t xml:space="preserve">umiejętności i kompetencje, ze szczególnym uwzględnieniem praktycznego wykorzystania </w:t>
      </w:r>
      <w:r w:rsidRPr="007A50AB">
        <w:rPr>
          <w:rFonts w:ascii="Times New Roman" w:eastAsia="Times New Roman" w:hAnsi="Times New Roman" w:cs="Times New Roman"/>
          <w:color w:val="000000"/>
          <w:sz w:val="24"/>
          <w:szCs w:val="24"/>
          <w:lang w:eastAsia="pl-PL"/>
        </w:rPr>
        <w:t>właśc</w:t>
      </w:r>
      <w:r w:rsidRPr="007A50AB">
        <w:rPr>
          <w:rFonts w:ascii="Times New Roman" w:eastAsia="Times New Roman" w:hAnsi="Times New Roman" w:cs="Times New Roman"/>
          <w:color w:val="000000"/>
          <w:sz w:val="24"/>
          <w:szCs w:val="24"/>
          <w:lang w:eastAsia="pl-PL"/>
        </w:rPr>
        <w:t>i</w:t>
      </w:r>
      <w:r w:rsidRPr="007A50AB">
        <w:rPr>
          <w:rFonts w:ascii="Times New Roman" w:eastAsia="Times New Roman" w:hAnsi="Times New Roman" w:cs="Times New Roman"/>
          <w:color w:val="000000"/>
          <w:sz w:val="24"/>
          <w:szCs w:val="24"/>
          <w:lang w:eastAsia="pl-PL"/>
        </w:rPr>
        <w:t xml:space="preserve">wych rozwiązań sprzętowych i programowych dostosowanych do konkretnych zadań  i zastosowań w przemyśle, biznesie i administracji.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Przyjęte efekty </w:t>
      </w:r>
      <w:r w:rsidR="00B974B3">
        <w:rPr>
          <w:rFonts w:ascii="Arial" w:hAnsi="Arial" w:cs="Arial"/>
        </w:rPr>
        <w:t>uczenia się</w:t>
      </w:r>
      <w:r w:rsidRPr="007A50AB">
        <w:rPr>
          <w:rFonts w:ascii="Times New Roman" w:eastAsia="Times New Roman" w:hAnsi="Times New Roman" w:cs="Times New Roman"/>
          <w:color w:val="000000"/>
          <w:sz w:val="24"/>
          <w:szCs w:val="24"/>
          <w:lang w:eastAsia="pl-PL"/>
        </w:rPr>
        <w:t>, jako element koncepcji kształcenia są kompletne z punktu widz</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 xml:space="preserve">nia charakterystyk drugiego stopnia, w szczególności charakterystyk właściwych dla </w:t>
      </w:r>
      <w:r w:rsidRPr="007A50AB">
        <w:rPr>
          <w:rFonts w:ascii="Times New Roman" w:eastAsia="Times New Roman" w:hAnsi="Times New Roman" w:cs="Times New Roman"/>
          <w:b/>
          <w:bCs/>
          <w:color w:val="000000"/>
          <w:sz w:val="24"/>
          <w:szCs w:val="24"/>
          <w:lang w:eastAsia="pl-PL"/>
        </w:rPr>
        <w:t>obszaru kształcenia w zakresie nauk technicznych i charakterystyk dla kwalifikacji obejmujących kompetencje inżynierskie</w:t>
      </w:r>
      <w:r w:rsidRPr="007A50AB">
        <w:rPr>
          <w:rFonts w:ascii="Times New Roman" w:eastAsia="Times New Roman" w:hAnsi="Times New Roman" w:cs="Times New Roman"/>
          <w:color w:val="000000"/>
          <w:sz w:val="24"/>
          <w:szCs w:val="24"/>
          <w:lang w:eastAsia="pl-PL"/>
        </w:rPr>
        <w:t xml:space="preserve"> zdefiniowanych w Polskiej Ramie Kwalifikacji (poziomy 6) oraz </w:t>
      </w:r>
      <w:r w:rsidRPr="007A50AB">
        <w:rPr>
          <w:rFonts w:ascii="Times New Roman" w:eastAsia="Times New Roman" w:hAnsi="Times New Roman" w:cs="Times New Roman"/>
          <w:i/>
          <w:iCs/>
          <w:color w:val="000000"/>
          <w:sz w:val="24"/>
          <w:szCs w:val="24"/>
          <w:lang w:eastAsia="pl-PL"/>
        </w:rPr>
        <w:t xml:space="preserve">body of </w:t>
      </w:r>
      <w:proofErr w:type="spellStart"/>
      <w:r w:rsidRPr="007A50AB">
        <w:rPr>
          <w:rFonts w:ascii="Times New Roman" w:eastAsia="Times New Roman" w:hAnsi="Times New Roman" w:cs="Times New Roman"/>
          <w:i/>
          <w:iCs/>
          <w:color w:val="000000"/>
          <w:sz w:val="24"/>
          <w:szCs w:val="24"/>
          <w:lang w:eastAsia="pl-PL"/>
        </w:rPr>
        <w:t>knowledge</w:t>
      </w:r>
      <w:proofErr w:type="spellEnd"/>
      <w:r w:rsidRPr="007A50AB">
        <w:rPr>
          <w:rFonts w:ascii="Times New Roman" w:eastAsia="Times New Roman" w:hAnsi="Times New Roman" w:cs="Times New Roman"/>
          <w:color w:val="000000"/>
          <w:sz w:val="24"/>
          <w:szCs w:val="24"/>
          <w:lang w:eastAsia="pl-PL"/>
        </w:rPr>
        <w:t xml:space="preserve"> zdefiniowanego w standardach: ACM / IEEE </w:t>
      </w:r>
      <w:proofErr w:type="spellStart"/>
      <w:r w:rsidRPr="007A50AB">
        <w:rPr>
          <w:rFonts w:ascii="Times New Roman" w:eastAsia="Times New Roman" w:hAnsi="Times New Roman" w:cs="Times New Roman"/>
          <w:color w:val="000000"/>
          <w:sz w:val="24"/>
          <w:szCs w:val="24"/>
          <w:lang w:eastAsia="pl-PL"/>
        </w:rPr>
        <w:t>Computer</w:t>
      </w:r>
      <w:proofErr w:type="spellEnd"/>
      <w:r w:rsidRPr="007A50AB">
        <w:rPr>
          <w:rFonts w:ascii="Times New Roman" w:eastAsia="Times New Roman" w:hAnsi="Times New Roman" w:cs="Times New Roman"/>
          <w:color w:val="000000"/>
          <w:sz w:val="24"/>
          <w:szCs w:val="24"/>
          <w:lang w:eastAsia="pl-PL"/>
        </w:rPr>
        <w:t xml:space="preserve"> Engineering Curricula 2016, </w:t>
      </w:r>
      <w:proofErr w:type="spellStart"/>
      <w:r w:rsidRPr="007A50AB">
        <w:rPr>
          <w:rFonts w:ascii="Times New Roman" w:eastAsia="Times New Roman" w:hAnsi="Times New Roman" w:cs="Times New Roman"/>
          <w:color w:val="000000"/>
          <w:sz w:val="24"/>
          <w:szCs w:val="24"/>
          <w:lang w:eastAsia="pl-PL"/>
        </w:rPr>
        <w:t>European</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Competence</w:t>
      </w:r>
      <w:proofErr w:type="spellEnd"/>
      <w:r w:rsidRPr="007A50AB">
        <w:rPr>
          <w:rFonts w:ascii="Times New Roman" w:eastAsia="Times New Roman" w:hAnsi="Times New Roman" w:cs="Times New Roman"/>
          <w:color w:val="000000"/>
          <w:sz w:val="24"/>
          <w:szCs w:val="24"/>
          <w:lang w:eastAsia="pl-PL"/>
        </w:rPr>
        <w:t xml:space="preserve"> Curricula Development </w:t>
      </w:r>
      <w:proofErr w:type="spellStart"/>
      <w:r w:rsidRPr="007A50AB">
        <w:rPr>
          <w:rFonts w:ascii="Times New Roman" w:eastAsia="Times New Roman" w:hAnsi="Times New Roman" w:cs="Times New Roman"/>
          <w:color w:val="000000"/>
          <w:sz w:val="24"/>
          <w:szCs w:val="24"/>
          <w:lang w:eastAsia="pl-PL"/>
        </w:rPr>
        <w:t>Guidelines</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Synthesis</w:t>
      </w:r>
      <w:proofErr w:type="spellEnd"/>
      <w:r w:rsidRPr="007A50AB">
        <w:rPr>
          <w:rFonts w:ascii="Times New Roman" w:eastAsia="Times New Roman" w:hAnsi="Times New Roman" w:cs="Times New Roman"/>
          <w:color w:val="000000"/>
          <w:sz w:val="24"/>
          <w:szCs w:val="24"/>
          <w:lang w:eastAsia="pl-PL"/>
        </w:rPr>
        <w:t xml:space="preserve"> Report – ICT Curricula in </w:t>
      </w:r>
      <w:proofErr w:type="spellStart"/>
      <w:r w:rsidRPr="007A50AB">
        <w:rPr>
          <w:rFonts w:ascii="Times New Roman" w:eastAsia="Times New Roman" w:hAnsi="Times New Roman" w:cs="Times New Roman"/>
          <w:color w:val="000000"/>
          <w:sz w:val="24"/>
          <w:szCs w:val="24"/>
          <w:lang w:eastAsia="pl-PL"/>
        </w:rPr>
        <w:t>Higher</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Education</w:t>
      </w:r>
      <w:proofErr w:type="spellEnd"/>
      <w:r w:rsidRPr="007A50AB">
        <w:rPr>
          <w:rFonts w:ascii="Times New Roman" w:eastAsia="Times New Roman" w:hAnsi="Times New Roman" w:cs="Times New Roman"/>
          <w:color w:val="000000"/>
          <w:sz w:val="24"/>
          <w:szCs w:val="24"/>
          <w:lang w:eastAsia="pl-PL"/>
        </w:rPr>
        <w:t xml:space="preserve"> in Europe oraz</w:t>
      </w:r>
      <w:r w:rsidRPr="007A50AB">
        <w:rPr>
          <w:rFonts w:ascii="Times New Roman" w:eastAsia="Times New Roman" w:hAnsi="Times New Roman" w:cs="Times New Roman"/>
          <w:i/>
          <w:iCs/>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Standards</w:t>
      </w:r>
      <w:proofErr w:type="spellEnd"/>
      <w:r w:rsidRPr="007A50AB">
        <w:rPr>
          <w:rFonts w:ascii="Times New Roman" w:eastAsia="Times New Roman" w:hAnsi="Times New Roman" w:cs="Times New Roman"/>
          <w:color w:val="000000"/>
          <w:sz w:val="24"/>
          <w:szCs w:val="24"/>
          <w:lang w:eastAsia="pl-PL"/>
        </w:rPr>
        <w:t xml:space="preserve"> and </w:t>
      </w:r>
      <w:proofErr w:type="spellStart"/>
      <w:r w:rsidRPr="007A50AB">
        <w:rPr>
          <w:rFonts w:ascii="Times New Roman" w:eastAsia="Times New Roman" w:hAnsi="Times New Roman" w:cs="Times New Roman"/>
          <w:color w:val="000000"/>
          <w:sz w:val="24"/>
          <w:szCs w:val="24"/>
          <w:lang w:eastAsia="pl-PL"/>
        </w:rPr>
        <w:t>Guidelines</w:t>
      </w:r>
      <w:proofErr w:type="spellEnd"/>
      <w:r w:rsidRPr="007A50AB">
        <w:rPr>
          <w:rFonts w:ascii="Times New Roman" w:eastAsia="Times New Roman" w:hAnsi="Times New Roman" w:cs="Times New Roman"/>
          <w:color w:val="000000"/>
          <w:sz w:val="24"/>
          <w:szCs w:val="24"/>
          <w:lang w:eastAsia="pl-PL"/>
        </w:rPr>
        <w:t xml:space="preserve"> for </w:t>
      </w:r>
      <w:proofErr w:type="spellStart"/>
      <w:r w:rsidRPr="007A50AB">
        <w:rPr>
          <w:rFonts w:ascii="Times New Roman" w:eastAsia="Times New Roman" w:hAnsi="Times New Roman" w:cs="Times New Roman"/>
          <w:color w:val="000000"/>
          <w:sz w:val="24"/>
          <w:szCs w:val="24"/>
          <w:lang w:eastAsia="pl-PL"/>
        </w:rPr>
        <w:t>Quality</w:t>
      </w:r>
      <w:proofErr w:type="spellEnd"/>
      <w:r w:rsidRPr="007A50AB">
        <w:rPr>
          <w:rFonts w:ascii="Times New Roman" w:eastAsia="Times New Roman" w:hAnsi="Times New Roman" w:cs="Times New Roman"/>
          <w:color w:val="000000"/>
          <w:sz w:val="24"/>
          <w:szCs w:val="24"/>
          <w:lang w:eastAsia="pl-PL"/>
        </w:rPr>
        <w:t xml:space="preserve"> Assurance in the </w:t>
      </w:r>
      <w:proofErr w:type="spellStart"/>
      <w:r w:rsidRPr="007A50AB">
        <w:rPr>
          <w:rFonts w:ascii="Times New Roman" w:eastAsia="Times New Roman" w:hAnsi="Times New Roman" w:cs="Times New Roman"/>
          <w:color w:val="000000"/>
          <w:sz w:val="24"/>
          <w:szCs w:val="24"/>
          <w:lang w:eastAsia="pl-PL"/>
        </w:rPr>
        <w:t>Europ</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an</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Higher</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Education</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Area</w:t>
      </w:r>
      <w:proofErr w:type="spellEnd"/>
      <w:r w:rsidRPr="007A50AB">
        <w:rPr>
          <w:rFonts w:ascii="Times New Roman" w:eastAsia="Times New Roman" w:hAnsi="Times New Roman" w:cs="Times New Roman"/>
          <w:color w:val="000000"/>
          <w:sz w:val="24"/>
          <w:szCs w:val="24"/>
          <w:lang w:eastAsia="pl-PL"/>
        </w:rPr>
        <w:t xml:space="preserve"> (ESG), 2015, </w:t>
      </w:r>
      <w:proofErr w:type="spellStart"/>
      <w:r w:rsidRPr="007A50AB">
        <w:rPr>
          <w:rFonts w:ascii="Times New Roman" w:eastAsia="Times New Roman" w:hAnsi="Times New Roman" w:cs="Times New Roman"/>
          <w:color w:val="000000"/>
          <w:sz w:val="24"/>
          <w:szCs w:val="24"/>
          <w:lang w:eastAsia="pl-PL"/>
        </w:rPr>
        <w:t>Brussels</w:t>
      </w:r>
      <w:proofErr w:type="spellEnd"/>
      <w:r w:rsidRPr="007A50AB">
        <w:rPr>
          <w:rFonts w:ascii="Times New Roman" w:eastAsia="Times New Roman" w:hAnsi="Times New Roman" w:cs="Times New Roman"/>
          <w:color w:val="000000"/>
          <w:sz w:val="24"/>
          <w:szCs w:val="24"/>
          <w:lang w:eastAsia="pl-PL"/>
        </w:rPr>
        <w:t xml:space="preserve">, </w:t>
      </w:r>
      <w:proofErr w:type="spellStart"/>
      <w:r w:rsidRPr="007A50AB">
        <w:rPr>
          <w:rFonts w:ascii="Times New Roman" w:eastAsia="Times New Roman" w:hAnsi="Times New Roman" w:cs="Times New Roman"/>
          <w:color w:val="000000"/>
          <w:sz w:val="24"/>
          <w:szCs w:val="24"/>
          <w:lang w:eastAsia="pl-PL"/>
        </w:rPr>
        <w:t>Belgium</w:t>
      </w:r>
      <w:proofErr w:type="spellEnd"/>
      <w:r w:rsidRPr="007A50AB">
        <w:rPr>
          <w:rFonts w:ascii="Times New Roman" w:eastAsia="Times New Roman" w:hAnsi="Times New Roman" w:cs="Times New Roman"/>
          <w:color w:val="000000"/>
          <w:sz w:val="24"/>
          <w:szCs w:val="24"/>
          <w:lang w:eastAsia="pl-PL"/>
        </w:rPr>
        <w:t xml:space="preserve">.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Efekty </w:t>
      </w:r>
      <w:r w:rsidR="00B974B3">
        <w:rPr>
          <w:rFonts w:ascii="Arial" w:hAnsi="Arial" w:cs="Arial"/>
        </w:rPr>
        <w:t>uczenia się</w:t>
      </w:r>
      <w:r w:rsidRPr="007A50AB">
        <w:rPr>
          <w:rFonts w:ascii="Times New Roman" w:eastAsia="Times New Roman" w:hAnsi="Times New Roman" w:cs="Times New Roman"/>
          <w:color w:val="000000"/>
          <w:sz w:val="24"/>
          <w:szCs w:val="24"/>
          <w:lang w:eastAsia="pl-PL"/>
        </w:rPr>
        <w:t xml:space="preserve"> uwzględniają również zdobywanie przez studenta pogłębionej wiedzy, umiejętności badawczych i kompetencji społecznych niezbędnych zarówno w działalności bada</w:t>
      </w:r>
      <w:r w:rsidRPr="007A50AB">
        <w:rPr>
          <w:rFonts w:ascii="Times New Roman" w:eastAsia="Times New Roman" w:hAnsi="Times New Roman" w:cs="Times New Roman"/>
          <w:color w:val="000000"/>
          <w:sz w:val="24"/>
          <w:szCs w:val="24"/>
          <w:lang w:eastAsia="pl-PL"/>
        </w:rPr>
        <w:t>w</w:t>
      </w:r>
      <w:r w:rsidRPr="007A50AB">
        <w:rPr>
          <w:rFonts w:ascii="Times New Roman" w:eastAsia="Times New Roman" w:hAnsi="Times New Roman" w:cs="Times New Roman"/>
          <w:color w:val="000000"/>
          <w:sz w:val="24"/>
          <w:szCs w:val="24"/>
          <w:lang w:eastAsia="pl-PL"/>
        </w:rPr>
        <w:t>czej jak i na rynku pracy. Stosowane metody kształcenia przygotowują studentów do prowadzenia badań, a tym samym do podjęcia studiów II i następnie III stopnia. W ukształtowaniu tych umieję</w:t>
      </w:r>
      <w:r w:rsidRPr="007A50AB">
        <w:rPr>
          <w:rFonts w:ascii="Times New Roman" w:eastAsia="Times New Roman" w:hAnsi="Times New Roman" w:cs="Times New Roman"/>
          <w:color w:val="000000"/>
          <w:sz w:val="24"/>
          <w:szCs w:val="24"/>
          <w:lang w:eastAsia="pl-PL"/>
        </w:rPr>
        <w:t>t</w:t>
      </w:r>
      <w:r w:rsidRPr="007A50AB">
        <w:rPr>
          <w:rFonts w:ascii="Times New Roman" w:eastAsia="Times New Roman" w:hAnsi="Times New Roman" w:cs="Times New Roman"/>
          <w:color w:val="000000"/>
          <w:sz w:val="24"/>
          <w:szCs w:val="24"/>
          <w:lang w:eastAsia="pl-PL"/>
        </w:rPr>
        <w:t>ności istotny udział mają przedmioty z zakresu sztucznej inteligencji, uczenia maszynowego, tec</w:t>
      </w:r>
      <w:r w:rsidRPr="007A50AB">
        <w:rPr>
          <w:rFonts w:ascii="Times New Roman" w:eastAsia="Times New Roman" w:hAnsi="Times New Roman" w:cs="Times New Roman"/>
          <w:color w:val="000000"/>
          <w:sz w:val="24"/>
          <w:szCs w:val="24"/>
          <w:lang w:eastAsia="pl-PL"/>
        </w:rPr>
        <w:t>h</w:t>
      </w:r>
      <w:r w:rsidRPr="007A50AB">
        <w:rPr>
          <w:rFonts w:ascii="Times New Roman" w:eastAsia="Times New Roman" w:hAnsi="Times New Roman" w:cs="Times New Roman"/>
          <w:color w:val="000000"/>
          <w:sz w:val="24"/>
          <w:szCs w:val="24"/>
          <w:lang w:eastAsia="pl-PL"/>
        </w:rPr>
        <w:t>nik optymalizacji, eksploracji danych, badań operacyjnych, analizy decyzji, przetwarzania inform</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cji, języka naturalnego i masywnych danych, głębokiego uczenia oraz uczenia ze wzmocnieniem. Przygotowaniu do prowadzenia badań naukowych i/lub udziałowi w tych badaniach służą też zaj</w:t>
      </w:r>
      <w:r w:rsidRPr="007A50AB">
        <w:rPr>
          <w:rFonts w:ascii="Times New Roman" w:eastAsia="Times New Roman" w:hAnsi="Times New Roman" w:cs="Times New Roman"/>
          <w:color w:val="000000"/>
          <w:sz w:val="24"/>
          <w:szCs w:val="24"/>
          <w:lang w:eastAsia="pl-PL"/>
        </w:rPr>
        <w:t>ę</w:t>
      </w:r>
      <w:r w:rsidRPr="007A50AB">
        <w:rPr>
          <w:rFonts w:ascii="Times New Roman" w:eastAsia="Times New Roman" w:hAnsi="Times New Roman" w:cs="Times New Roman"/>
          <w:color w:val="000000"/>
          <w:sz w:val="24"/>
          <w:szCs w:val="24"/>
          <w:lang w:eastAsia="pl-PL"/>
        </w:rPr>
        <w:t>cia prowadzone w ramach pracowni problemowych oraz pracowni inżynierskiej, a także innych przedmiotów związanych z działalnością naukową pracowników Instytutu. Celom tym służy ró</w:t>
      </w:r>
      <w:r w:rsidRPr="007A50AB">
        <w:rPr>
          <w:rFonts w:ascii="Times New Roman" w:eastAsia="Times New Roman" w:hAnsi="Times New Roman" w:cs="Times New Roman"/>
          <w:color w:val="000000"/>
          <w:sz w:val="24"/>
          <w:szCs w:val="24"/>
          <w:lang w:eastAsia="pl-PL"/>
        </w:rPr>
        <w:t>w</w:t>
      </w:r>
      <w:r w:rsidRPr="007A50AB">
        <w:rPr>
          <w:rFonts w:ascii="Times New Roman" w:eastAsia="Times New Roman" w:hAnsi="Times New Roman" w:cs="Times New Roman"/>
          <w:color w:val="000000"/>
          <w:sz w:val="24"/>
          <w:szCs w:val="24"/>
          <w:lang w:eastAsia="pl-PL"/>
        </w:rPr>
        <w:t>nież proces przygotowywania prac dyplomowych, kt</w:t>
      </w:r>
      <w:r>
        <w:rPr>
          <w:rFonts w:ascii="Times New Roman" w:eastAsia="Times New Roman" w:hAnsi="Times New Roman" w:cs="Times New Roman"/>
          <w:color w:val="000000"/>
          <w:sz w:val="24"/>
          <w:szCs w:val="24"/>
          <w:lang w:eastAsia="pl-PL"/>
        </w:rPr>
        <w:t>órych tematy często wiążą się z </w:t>
      </w:r>
      <w:r w:rsidRPr="007A50AB">
        <w:rPr>
          <w:rFonts w:ascii="Times New Roman" w:eastAsia="Times New Roman" w:hAnsi="Times New Roman" w:cs="Times New Roman"/>
          <w:color w:val="000000"/>
          <w:sz w:val="24"/>
          <w:szCs w:val="24"/>
          <w:lang w:eastAsia="pl-PL"/>
        </w:rPr>
        <w:t xml:space="preserve">realizowanymi w </w:t>
      </w:r>
      <w:proofErr w:type="spellStart"/>
      <w:r w:rsidRPr="007A50AB">
        <w:rPr>
          <w:rFonts w:ascii="Times New Roman" w:eastAsia="Times New Roman" w:hAnsi="Times New Roman" w:cs="Times New Roman"/>
          <w:color w:val="000000"/>
          <w:sz w:val="24"/>
          <w:szCs w:val="24"/>
          <w:lang w:eastAsia="pl-PL"/>
        </w:rPr>
        <w:t>IIn</w:t>
      </w:r>
      <w:proofErr w:type="spellEnd"/>
      <w:r w:rsidRPr="007A50AB">
        <w:rPr>
          <w:rFonts w:ascii="Times New Roman" w:eastAsia="Times New Roman" w:hAnsi="Times New Roman" w:cs="Times New Roman"/>
          <w:color w:val="000000"/>
          <w:sz w:val="24"/>
          <w:szCs w:val="24"/>
          <w:lang w:eastAsia="pl-PL"/>
        </w:rPr>
        <w:t xml:space="preserve"> badaniami naukowymi. Natomiast w trakcie realizacji zespołowej pracy inżynierskiej abso</w:t>
      </w:r>
      <w:r w:rsidRPr="007A50AB">
        <w:rPr>
          <w:rFonts w:ascii="Times New Roman" w:eastAsia="Times New Roman" w:hAnsi="Times New Roman" w:cs="Times New Roman"/>
          <w:color w:val="000000"/>
          <w:sz w:val="24"/>
          <w:szCs w:val="24"/>
          <w:lang w:eastAsia="pl-PL"/>
        </w:rPr>
        <w:t>l</w:t>
      </w:r>
      <w:r w:rsidRPr="007A50AB">
        <w:rPr>
          <w:rFonts w:ascii="Times New Roman" w:eastAsia="Times New Roman" w:hAnsi="Times New Roman" w:cs="Times New Roman"/>
          <w:color w:val="000000"/>
          <w:sz w:val="24"/>
          <w:szCs w:val="24"/>
          <w:lang w:eastAsia="pl-PL"/>
        </w:rPr>
        <w:t>went zdobywa kompetencje z zakresu prowadzenia projektu informatycznego oraz pracy w zespole (</w:t>
      </w:r>
      <w:proofErr w:type="spellStart"/>
      <w:r w:rsidRPr="007A50AB">
        <w:rPr>
          <w:rFonts w:ascii="Times New Roman" w:eastAsia="Times New Roman" w:hAnsi="Times New Roman" w:cs="Times New Roman"/>
          <w:i/>
          <w:iCs/>
          <w:color w:val="000000"/>
          <w:sz w:val="24"/>
          <w:szCs w:val="24"/>
          <w:lang w:eastAsia="pl-PL"/>
        </w:rPr>
        <w:t>case</w:t>
      </w:r>
      <w:proofErr w:type="spellEnd"/>
      <w:r w:rsidRPr="007A50AB">
        <w:rPr>
          <w:rFonts w:ascii="Times New Roman" w:eastAsia="Times New Roman" w:hAnsi="Times New Roman" w:cs="Times New Roman"/>
          <w:i/>
          <w:iCs/>
          <w:color w:val="000000"/>
          <w:sz w:val="24"/>
          <w:szCs w:val="24"/>
          <w:lang w:eastAsia="pl-PL"/>
        </w:rPr>
        <w:t xml:space="preserve"> </w:t>
      </w:r>
      <w:proofErr w:type="spellStart"/>
      <w:r w:rsidRPr="007A50AB">
        <w:rPr>
          <w:rFonts w:ascii="Times New Roman" w:eastAsia="Times New Roman" w:hAnsi="Times New Roman" w:cs="Times New Roman"/>
          <w:i/>
          <w:iCs/>
          <w:color w:val="000000"/>
          <w:sz w:val="24"/>
          <w:szCs w:val="24"/>
          <w:lang w:eastAsia="pl-PL"/>
        </w:rPr>
        <w:t>studies</w:t>
      </w:r>
      <w:proofErr w:type="spellEnd"/>
      <w:r w:rsidRPr="007A50AB">
        <w:rPr>
          <w:rFonts w:ascii="Times New Roman" w:eastAsia="Times New Roman" w:hAnsi="Times New Roman" w:cs="Times New Roman"/>
          <w:color w:val="000000"/>
          <w:sz w:val="24"/>
          <w:szCs w:val="24"/>
          <w:lang w:eastAsia="pl-PL"/>
        </w:rPr>
        <w:t xml:space="preserve"> realizowane grupowo), niezwykle istotne z punktu widzenia oczekiwań przyszłych pracodawców.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Posiadane kwalifikacje zawodowe stanowią podstawę do zatrudnienia absolwenta studiów I stopnia jako: (1) pracownika inżynieryjno-technicznego w laboratoriach informatycznych i jednostkach badawczych, (2) analityka danych (ang. </w:t>
      </w:r>
      <w:r w:rsidRPr="007A50AB">
        <w:rPr>
          <w:rFonts w:ascii="Times New Roman" w:eastAsia="Times New Roman" w:hAnsi="Times New Roman" w:cs="Times New Roman"/>
          <w:i/>
          <w:iCs/>
          <w:color w:val="000000"/>
          <w:sz w:val="24"/>
          <w:szCs w:val="24"/>
          <w:lang w:eastAsia="pl-PL"/>
        </w:rPr>
        <w:t xml:space="preserve">data </w:t>
      </w:r>
      <w:proofErr w:type="spellStart"/>
      <w:r w:rsidRPr="007A50AB">
        <w:rPr>
          <w:rFonts w:ascii="Times New Roman" w:eastAsia="Times New Roman" w:hAnsi="Times New Roman" w:cs="Times New Roman"/>
          <w:i/>
          <w:iCs/>
          <w:color w:val="000000"/>
          <w:sz w:val="24"/>
          <w:szCs w:val="24"/>
          <w:lang w:eastAsia="pl-PL"/>
        </w:rPr>
        <w:t>analyst</w:t>
      </w:r>
      <w:proofErr w:type="spellEnd"/>
      <w:r w:rsidRPr="007A50AB">
        <w:rPr>
          <w:rFonts w:ascii="Times New Roman" w:eastAsia="Times New Roman" w:hAnsi="Times New Roman" w:cs="Times New Roman"/>
          <w:color w:val="000000"/>
          <w:sz w:val="24"/>
          <w:szCs w:val="24"/>
          <w:lang w:eastAsia="pl-PL"/>
        </w:rPr>
        <w:t>), (3) inżyniera uczenia masz</w:t>
      </w:r>
      <w:r w:rsidRPr="007A50AB">
        <w:rPr>
          <w:rFonts w:ascii="Times New Roman" w:eastAsia="Times New Roman" w:hAnsi="Times New Roman" w:cs="Times New Roman"/>
          <w:color w:val="000000"/>
          <w:sz w:val="24"/>
          <w:szCs w:val="24"/>
          <w:lang w:eastAsia="pl-PL"/>
        </w:rPr>
        <w:t>y</w:t>
      </w:r>
      <w:r w:rsidRPr="007A50AB">
        <w:rPr>
          <w:rFonts w:ascii="Times New Roman" w:eastAsia="Times New Roman" w:hAnsi="Times New Roman" w:cs="Times New Roman"/>
          <w:color w:val="000000"/>
          <w:sz w:val="24"/>
          <w:szCs w:val="24"/>
          <w:lang w:eastAsia="pl-PL"/>
        </w:rPr>
        <w:t xml:space="preserve">nowego (ang. </w:t>
      </w:r>
      <w:proofErr w:type="spellStart"/>
      <w:r w:rsidRPr="007A50AB">
        <w:rPr>
          <w:rFonts w:ascii="Times New Roman" w:eastAsia="Times New Roman" w:hAnsi="Times New Roman" w:cs="Times New Roman"/>
          <w:i/>
          <w:iCs/>
          <w:color w:val="000000"/>
          <w:sz w:val="24"/>
          <w:szCs w:val="24"/>
          <w:lang w:eastAsia="pl-PL"/>
        </w:rPr>
        <w:t>machine</w:t>
      </w:r>
      <w:proofErr w:type="spellEnd"/>
      <w:r w:rsidRPr="007A50AB">
        <w:rPr>
          <w:rFonts w:ascii="Times New Roman" w:eastAsia="Times New Roman" w:hAnsi="Times New Roman" w:cs="Times New Roman"/>
          <w:i/>
          <w:iCs/>
          <w:color w:val="000000"/>
          <w:sz w:val="24"/>
          <w:szCs w:val="24"/>
          <w:lang w:eastAsia="pl-PL"/>
        </w:rPr>
        <w:t xml:space="preserve"> learning </w:t>
      </w:r>
      <w:proofErr w:type="spellStart"/>
      <w:r w:rsidRPr="007A50AB">
        <w:rPr>
          <w:rFonts w:ascii="Times New Roman" w:eastAsia="Times New Roman" w:hAnsi="Times New Roman" w:cs="Times New Roman"/>
          <w:i/>
          <w:iCs/>
          <w:color w:val="000000"/>
          <w:sz w:val="24"/>
          <w:szCs w:val="24"/>
          <w:lang w:eastAsia="pl-PL"/>
        </w:rPr>
        <w:t>engineer</w:t>
      </w:r>
      <w:proofErr w:type="spellEnd"/>
      <w:r w:rsidRPr="007A50AB">
        <w:rPr>
          <w:rFonts w:ascii="Times New Roman" w:eastAsia="Times New Roman" w:hAnsi="Times New Roman" w:cs="Times New Roman"/>
          <w:color w:val="000000"/>
          <w:sz w:val="24"/>
          <w:szCs w:val="24"/>
          <w:lang w:eastAsia="pl-PL"/>
        </w:rPr>
        <w:t>), (4) projektanta, programisty i wdrożeniowca oprogr</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mowania i złożonych systemów informatycznych, (5) administratora systemów informatycznych (baz danych, systemów operacyjnych, sieci komputerowych), (6) kierownika zespołów program</w:t>
      </w:r>
      <w:r w:rsidRPr="007A50AB">
        <w:rPr>
          <w:rFonts w:ascii="Times New Roman" w:eastAsia="Times New Roman" w:hAnsi="Times New Roman" w:cs="Times New Roman"/>
          <w:color w:val="000000"/>
          <w:sz w:val="24"/>
          <w:szCs w:val="24"/>
          <w:lang w:eastAsia="pl-PL"/>
        </w:rPr>
        <w:t>i</w:t>
      </w:r>
      <w:r w:rsidRPr="007A50AB">
        <w:rPr>
          <w:rFonts w:ascii="Times New Roman" w:eastAsia="Times New Roman" w:hAnsi="Times New Roman" w:cs="Times New Roman"/>
          <w:color w:val="000000"/>
          <w:sz w:val="24"/>
          <w:szCs w:val="24"/>
          <w:lang w:eastAsia="pl-PL"/>
        </w:rPr>
        <w:t>stycznych.</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lastRenderedPageBreak/>
        <w:t>Studia inżynierskie przygotowują także do prowadzenia własnej firmy informatycznej. Pr</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gram studiów I stopnia umożliwia zdobycie umiejętności posługiwania się językiem angielskim na poziomie standardu B2 i językiem specjalistycznym z zakresu informatyki, ze szczególnym uwzględnieniem sztucznej inteligencji. W trakcie tych studiów, stosując odpowiednie metody kształcenia, rozwijane są tzw. kompetencje miękkie absolwentów, umiejętność zastosowania wi</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dzy i formułowania opinii, dyskusji ze specjalistami i niespecjalistami w języku angielskim oraz dalszego samodzielnego studiowania – absolwenci są przygotowani do uczenia się przez całe życie. Swoją wiedzę i umiejętności absolwent powinien umieć wykorzystywać w pracy zawodowej z zachowaniem zasad prawnych i etycznych.</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Wydział Informatyki PP stara się wspierać rozwój działalności naukowej studentów przez stworzenie dobrych warunków funkcjonowania kół naukowych. Ponadto Wydział wspomaga ró</w:t>
      </w:r>
      <w:r w:rsidRPr="007A50AB">
        <w:rPr>
          <w:rFonts w:ascii="Times New Roman" w:eastAsia="Times New Roman" w:hAnsi="Times New Roman" w:cs="Times New Roman"/>
          <w:color w:val="000000"/>
          <w:sz w:val="24"/>
          <w:szCs w:val="24"/>
          <w:lang w:eastAsia="pl-PL"/>
        </w:rPr>
        <w:t>w</w:t>
      </w:r>
      <w:r w:rsidRPr="007A50AB">
        <w:rPr>
          <w:rFonts w:ascii="Times New Roman" w:eastAsia="Times New Roman" w:hAnsi="Times New Roman" w:cs="Times New Roman"/>
          <w:color w:val="000000"/>
          <w:sz w:val="24"/>
          <w:szCs w:val="24"/>
          <w:lang w:eastAsia="pl-PL"/>
        </w:rPr>
        <w:t>nież rozwój różnych innych form aktywności pozanaukowej studentów, pamiętając o tym, że pr</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codawcy chętniej angażują a</w:t>
      </w:r>
      <w:r>
        <w:rPr>
          <w:rFonts w:ascii="Times New Roman" w:eastAsia="Times New Roman" w:hAnsi="Times New Roman" w:cs="Times New Roman"/>
          <w:color w:val="000000"/>
          <w:sz w:val="24"/>
          <w:szCs w:val="24"/>
          <w:lang w:eastAsia="pl-PL"/>
        </w:rPr>
        <w:t>bsolwentów aktywnych, z pasją i </w:t>
      </w:r>
      <w:r w:rsidRPr="007A50AB">
        <w:rPr>
          <w:rFonts w:ascii="Times New Roman" w:eastAsia="Times New Roman" w:hAnsi="Times New Roman" w:cs="Times New Roman"/>
          <w:color w:val="000000"/>
          <w:sz w:val="24"/>
          <w:szCs w:val="24"/>
          <w:lang w:eastAsia="pl-PL"/>
        </w:rPr>
        <w:t>doświadczeniem w działalności st</w:t>
      </w:r>
      <w:r w:rsidRPr="007A50AB">
        <w:rPr>
          <w:rFonts w:ascii="Times New Roman" w:eastAsia="Times New Roman" w:hAnsi="Times New Roman" w:cs="Times New Roman"/>
          <w:color w:val="000000"/>
          <w:sz w:val="24"/>
          <w:szCs w:val="24"/>
          <w:lang w:eastAsia="pl-PL"/>
        </w:rPr>
        <w:t>u</w:t>
      </w:r>
      <w:r w:rsidRPr="007A50AB">
        <w:rPr>
          <w:rFonts w:ascii="Times New Roman" w:eastAsia="Times New Roman" w:hAnsi="Times New Roman" w:cs="Times New Roman"/>
          <w:color w:val="000000"/>
          <w:sz w:val="24"/>
          <w:szCs w:val="24"/>
          <w:lang w:eastAsia="pl-PL"/>
        </w:rPr>
        <w:t>denckiej, społecznej i sportowej. Ważnym atrybutem absolwenta jest umiejętność i nawyk sam</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kształcenia – istotą kształcenia uniwersyteckiego jest przygotowanie absolwenta do samodzielnej pracy.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Gwarantem wysokiego poziomu, jakości, nowoczesności oraz innowacyjności programu i procesu kształcenia oraz warunków w jakich jest realizowany, jest </w:t>
      </w:r>
      <w:r w:rsidRPr="007A50AB">
        <w:rPr>
          <w:rFonts w:ascii="Times New Roman" w:eastAsia="Times New Roman" w:hAnsi="Times New Roman" w:cs="Times New Roman"/>
          <w:i/>
          <w:iCs/>
          <w:color w:val="000000"/>
          <w:sz w:val="24"/>
          <w:szCs w:val="24"/>
          <w:lang w:eastAsia="pl-PL"/>
        </w:rPr>
        <w:t>Wydziałowy System Zapewni</w:t>
      </w:r>
      <w:r w:rsidRPr="007A50AB">
        <w:rPr>
          <w:rFonts w:ascii="Times New Roman" w:eastAsia="Times New Roman" w:hAnsi="Times New Roman" w:cs="Times New Roman"/>
          <w:i/>
          <w:iCs/>
          <w:color w:val="000000"/>
          <w:sz w:val="24"/>
          <w:szCs w:val="24"/>
          <w:lang w:eastAsia="pl-PL"/>
        </w:rPr>
        <w:t>e</w:t>
      </w:r>
      <w:r w:rsidRPr="007A50AB">
        <w:rPr>
          <w:rFonts w:ascii="Times New Roman" w:eastAsia="Times New Roman" w:hAnsi="Times New Roman" w:cs="Times New Roman"/>
          <w:i/>
          <w:iCs/>
          <w:color w:val="000000"/>
          <w:sz w:val="24"/>
          <w:szCs w:val="24"/>
          <w:lang w:eastAsia="pl-PL"/>
        </w:rPr>
        <w:t>nia Jakości Kształcenia</w:t>
      </w:r>
      <w:r w:rsidRPr="007A50AB">
        <w:rPr>
          <w:rFonts w:ascii="Times New Roman" w:eastAsia="Times New Roman" w:hAnsi="Times New Roman" w:cs="Times New Roman"/>
          <w:color w:val="000000"/>
          <w:sz w:val="24"/>
          <w:szCs w:val="24"/>
          <w:lang w:eastAsia="pl-PL"/>
        </w:rPr>
        <w:t xml:space="preserve"> (WSZJK). Nowoczesność oraz innowacyjność programu są wynikiem z</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angażowania w ich przygotowanie i realizację interesariuszy zewnętrznych (pracodawców), w</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 xml:space="preserve">wnętrznych (pracowników, studentów i uczestników studiów podyplomowych) oraz wykorzystania wyników prac naukowo-badawczych prowadzonych w Instytucie Informatyki.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Koncepcja oraz program kształcenia są spójne i innowacyjne oraz uwzględniają potrzeby ot</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czenia społeczno-gospodarczego. Są one pr</w:t>
      </w:r>
      <w:r>
        <w:rPr>
          <w:rFonts w:ascii="Times New Roman" w:eastAsia="Times New Roman" w:hAnsi="Times New Roman" w:cs="Times New Roman"/>
          <w:color w:val="000000"/>
          <w:sz w:val="24"/>
          <w:szCs w:val="24"/>
          <w:lang w:eastAsia="pl-PL"/>
        </w:rPr>
        <w:t>zedmiotem ciągłej konsultacji z </w:t>
      </w:r>
      <w:r w:rsidRPr="007A50AB">
        <w:rPr>
          <w:rFonts w:ascii="Times New Roman" w:eastAsia="Times New Roman" w:hAnsi="Times New Roman" w:cs="Times New Roman"/>
          <w:color w:val="000000"/>
          <w:sz w:val="24"/>
          <w:szCs w:val="24"/>
          <w:lang w:eastAsia="pl-PL"/>
        </w:rPr>
        <w:t>interesariuszami z</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wnętrznymi, tj. Radą Pracodawców Wydziału Informatyki PP (RP WI). Powołanie w roku 2012 RP WI stworzyło unikalną możliwość szybkiego i właściwego reagowania na potrzeby otoczenia sp</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łeczno-gospodarczego przy opracowywaniu koncepcji kształcenia, w tym jej profilu, celów i rozwoju tej koncepcji oraz efektów </w:t>
      </w:r>
      <w:r w:rsidR="00B974B3" w:rsidRPr="00B974B3">
        <w:rPr>
          <w:rFonts w:ascii="Times New Roman" w:eastAsia="Times New Roman" w:hAnsi="Times New Roman" w:cs="Times New Roman"/>
          <w:color w:val="000000"/>
          <w:sz w:val="24"/>
          <w:szCs w:val="24"/>
          <w:lang w:eastAsia="pl-PL"/>
        </w:rPr>
        <w:t>uczenia się</w:t>
      </w:r>
      <w:r w:rsidRPr="007A50AB">
        <w:rPr>
          <w:rFonts w:ascii="Times New Roman" w:eastAsia="Times New Roman" w:hAnsi="Times New Roman" w:cs="Times New Roman"/>
          <w:color w:val="000000"/>
          <w:sz w:val="24"/>
          <w:szCs w:val="24"/>
          <w:lang w:eastAsia="pl-PL"/>
        </w:rPr>
        <w:t xml:space="preserve"> i zmian w programie kształcenia. Zgodnie z </w:t>
      </w:r>
      <w:r w:rsidRPr="007A50AB">
        <w:rPr>
          <w:rFonts w:ascii="Times New Roman" w:eastAsia="Times New Roman" w:hAnsi="Times New Roman" w:cs="Times New Roman"/>
          <w:i/>
          <w:iCs/>
          <w:color w:val="000000"/>
          <w:sz w:val="24"/>
          <w:szCs w:val="24"/>
          <w:lang w:eastAsia="pl-PL"/>
        </w:rPr>
        <w:t>Wydziałowym Systemem Zapewnienia Jakości Kształcenia</w:t>
      </w:r>
      <w:r w:rsidRPr="007A50AB">
        <w:rPr>
          <w:rFonts w:ascii="Times New Roman" w:eastAsia="Times New Roman" w:hAnsi="Times New Roman" w:cs="Times New Roman"/>
          <w:color w:val="000000"/>
          <w:sz w:val="24"/>
          <w:szCs w:val="24"/>
          <w:lang w:eastAsia="pl-PL"/>
        </w:rPr>
        <w:t xml:space="preserve"> (WSZJK), prace rozwojowe nad pr</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gramem uwzględniają sugestie RP WI. Zgodnie z </w:t>
      </w:r>
      <w:r w:rsidRPr="007A50AB">
        <w:rPr>
          <w:rFonts w:ascii="Times New Roman" w:eastAsia="Times New Roman" w:hAnsi="Times New Roman" w:cs="Times New Roman"/>
          <w:i/>
          <w:iCs/>
          <w:color w:val="000000"/>
          <w:sz w:val="24"/>
          <w:szCs w:val="24"/>
          <w:lang w:eastAsia="pl-PL"/>
        </w:rPr>
        <w:t>WSZJK</w:t>
      </w:r>
      <w:r w:rsidRPr="007A50AB">
        <w:rPr>
          <w:rFonts w:ascii="Times New Roman" w:eastAsia="Times New Roman" w:hAnsi="Times New Roman" w:cs="Times New Roman"/>
          <w:color w:val="000000"/>
          <w:sz w:val="24"/>
          <w:szCs w:val="24"/>
          <w:lang w:eastAsia="pl-PL"/>
        </w:rPr>
        <w:t xml:space="preserve"> programy kształcenia lub istotne zmiany w tych programach, przed ich uchwaleniem przez Radę Wydziału Informatyki PP muszą być zaop</w:t>
      </w:r>
      <w:r w:rsidRPr="007A50AB">
        <w:rPr>
          <w:rFonts w:ascii="Times New Roman" w:eastAsia="Times New Roman" w:hAnsi="Times New Roman" w:cs="Times New Roman"/>
          <w:color w:val="000000"/>
          <w:sz w:val="24"/>
          <w:szCs w:val="24"/>
          <w:lang w:eastAsia="pl-PL"/>
        </w:rPr>
        <w:t>i</w:t>
      </w:r>
      <w:r w:rsidRPr="007A50AB">
        <w:rPr>
          <w:rFonts w:ascii="Times New Roman" w:eastAsia="Times New Roman" w:hAnsi="Times New Roman" w:cs="Times New Roman"/>
          <w:color w:val="000000"/>
          <w:sz w:val="24"/>
          <w:szCs w:val="24"/>
          <w:lang w:eastAsia="pl-PL"/>
        </w:rPr>
        <w:t>niowane przez interesariuszy wewnętrznych, tj. Samorząd Studentów oraz odpowiednią Wydział</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wą Komisję ds. Jakości Kształcenia.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Nauczyciele akademiccy prowadzący zajęcia na kierunku </w:t>
      </w:r>
      <w:r w:rsidRPr="007A50AB">
        <w:rPr>
          <w:rFonts w:ascii="Times New Roman" w:eastAsia="Times New Roman" w:hAnsi="Times New Roman" w:cs="Times New Roman"/>
          <w:i/>
          <w:iCs/>
          <w:color w:val="000000"/>
          <w:sz w:val="24"/>
          <w:szCs w:val="24"/>
          <w:lang w:eastAsia="pl-PL"/>
        </w:rPr>
        <w:t xml:space="preserve">Sztuczna Inteligencja </w:t>
      </w:r>
      <w:r w:rsidRPr="007A50AB">
        <w:rPr>
          <w:rFonts w:ascii="Times New Roman" w:eastAsia="Times New Roman" w:hAnsi="Times New Roman" w:cs="Times New Roman"/>
          <w:color w:val="000000"/>
          <w:sz w:val="24"/>
          <w:szCs w:val="24"/>
          <w:lang w:eastAsia="pl-PL"/>
        </w:rPr>
        <w:t>posiadają d</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robek naukowy w </w:t>
      </w:r>
      <w:r w:rsidRPr="007A50AB">
        <w:rPr>
          <w:rFonts w:ascii="Times New Roman" w:eastAsia="Times New Roman" w:hAnsi="Times New Roman" w:cs="Times New Roman"/>
          <w:b/>
          <w:bCs/>
          <w:color w:val="000000"/>
          <w:sz w:val="24"/>
          <w:szCs w:val="24"/>
          <w:lang w:eastAsia="pl-PL"/>
        </w:rPr>
        <w:t xml:space="preserve">dziedzinie nauk technicznych, dyscyplinie informatyka techniczna i telekomunikacja, z którymi związane są efekty </w:t>
      </w:r>
      <w:r w:rsidR="00B974B3" w:rsidRPr="00B974B3">
        <w:rPr>
          <w:rFonts w:ascii="Times New Roman" w:eastAsia="Times New Roman" w:hAnsi="Times New Roman" w:cs="Times New Roman"/>
          <w:b/>
          <w:bCs/>
          <w:color w:val="000000"/>
          <w:sz w:val="24"/>
          <w:szCs w:val="24"/>
          <w:lang w:eastAsia="pl-PL"/>
        </w:rPr>
        <w:t>uczenia się</w:t>
      </w:r>
      <w:r w:rsidRPr="007A50AB">
        <w:rPr>
          <w:rFonts w:ascii="Times New Roman" w:eastAsia="Times New Roman" w:hAnsi="Times New Roman" w:cs="Times New Roman"/>
          <w:b/>
          <w:bCs/>
          <w:color w:val="000000"/>
          <w:sz w:val="24"/>
          <w:szCs w:val="24"/>
          <w:lang w:eastAsia="pl-PL"/>
        </w:rPr>
        <w:t xml:space="preserve"> dla studiów I stopnia</w:t>
      </w:r>
      <w:r w:rsidRPr="007A50AB">
        <w:rPr>
          <w:rFonts w:ascii="Times New Roman" w:eastAsia="Times New Roman" w:hAnsi="Times New Roman" w:cs="Times New Roman"/>
          <w:color w:val="000000"/>
          <w:sz w:val="24"/>
          <w:szCs w:val="24"/>
          <w:lang w:eastAsia="pl-PL"/>
        </w:rPr>
        <w:t>. Dorobek naukowy, doświadczenie w prowadzeniu badań naukowych oraz kompetencje dydaktyczne wykł</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dowców prowadzących zajęcia na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 xml:space="preserve">są adekwatne do realizowanego programu i zakładanych efektów </w:t>
      </w:r>
      <w:r w:rsidR="00B974B3" w:rsidRPr="00B974B3">
        <w:rPr>
          <w:rFonts w:ascii="Times New Roman" w:eastAsia="Times New Roman" w:hAnsi="Times New Roman" w:cs="Times New Roman"/>
          <w:color w:val="000000"/>
          <w:sz w:val="24"/>
          <w:szCs w:val="24"/>
          <w:lang w:eastAsia="pl-PL"/>
        </w:rPr>
        <w:t>uczenia się</w:t>
      </w:r>
      <w:r w:rsidRPr="007A50AB">
        <w:rPr>
          <w:rFonts w:ascii="Times New Roman" w:eastAsia="Times New Roman" w:hAnsi="Times New Roman" w:cs="Times New Roman"/>
          <w:color w:val="000000"/>
          <w:sz w:val="24"/>
          <w:szCs w:val="24"/>
          <w:lang w:eastAsia="pl-PL"/>
        </w:rPr>
        <w:t>. Rezultaty prowadzonych w Instytucie Informatyki badań naukowych są wykorzystywane w procesie kształcenia, w projektowaniu i doskonaleniu pr</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gramu i treści kształcenia oraz w jego realizacji (np. poprzez bogatą ofertę przedmiotów obiera</w:t>
      </w:r>
      <w:r w:rsidRPr="007A50AB">
        <w:rPr>
          <w:rFonts w:ascii="Times New Roman" w:eastAsia="Times New Roman" w:hAnsi="Times New Roman" w:cs="Times New Roman"/>
          <w:color w:val="000000"/>
          <w:sz w:val="24"/>
          <w:szCs w:val="24"/>
          <w:lang w:eastAsia="pl-PL"/>
        </w:rPr>
        <w:t>l</w:t>
      </w:r>
      <w:r w:rsidRPr="007A50AB">
        <w:rPr>
          <w:rFonts w:ascii="Times New Roman" w:eastAsia="Times New Roman" w:hAnsi="Times New Roman" w:cs="Times New Roman"/>
          <w:color w:val="000000"/>
          <w:sz w:val="24"/>
          <w:szCs w:val="24"/>
          <w:lang w:eastAsia="pl-PL"/>
        </w:rPr>
        <w:t xml:space="preserve">nych). </w:t>
      </w:r>
    </w:p>
    <w:p w:rsidR="00B95F63" w:rsidRPr="007A50AB" w:rsidRDefault="00B95F63" w:rsidP="00B95F63">
      <w:pPr>
        <w:spacing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Program kształcenia studiów I stopnia gwarantu</w:t>
      </w:r>
      <w:r>
        <w:rPr>
          <w:rFonts w:ascii="Times New Roman" w:eastAsia="Times New Roman" w:hAnsi="Times New Roman" w:cs="Times New Roman"/>
          <w:color w:val="000000"/>
          <w:sz w:val="24"/>
          <w:szCs w:val="24"/>
          <w:lang w:eastAsia="pl-PL"/>
        </w:rPr>
        <w:t>je, że student ma rozszerzoną i </w:t>
      </w:r>
      <w:r w:rsidRPr="007A50AB">
        <w:rPr>
          <w:rFonts w:ascii="Times New Roman" w:eastAsia="Times New Roman" w:hAnsi="Times New Roman" w:cs="Times New Roman"/>
          <w:color w:val="000000"/>
          <w:sz w:val="24"/>
          <w:szCs w:val="24"/>
          <w:lang w:eastAsia="pl-PL"/>
        </w:rPr>
        <w:t>pogłębioną wiedzę z matematyki przydatną do formułowania i rozwiązywania złożonych zadań informatyc</w:t>
      </w:r>
      <w:r w:rsidRPr="007A50AB">
        <w:rPr>
          <w:rFonts w:ascii="Times New Roman" w:eastAsia="Times New Roman" w:hAnsi="Times New Roman" w:cs="Times New Roman"/>
          <w:color w:val="000000"/>
          <w:sz w:val="24"/>
          <w:szCs w:val="24"/>
          <w:lang w:eastAsia="pl-PL"/>
        </w:rPr>
        <w:t>z</w:t>
      </w:r>
      <w:r w:rsidRPr="007A50AB">
        <w:rPr>
          <w:rFonts w:ascii="Times New Roman" w:eastAsia="Times New Roman" w:hAnsi="Times New Roman" w:cs="Times New Roman"/>
          <w:color w:val="000000"/>
          <w:sz w:val="24"/>
          <w:szCs w:val="24"/>
          <w:lang w:eastAsia="pl-PL"/>
        </w:rPr>
        <w:t>nych dotyczących m.in. uczenia maszynowego, sztucznej inteligencji, badań operacyjnych, optym</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 xml:space="preserve">lizacji, eksploracji danych, analizy decyzji, widzenia komputerowego, sieci neuronowych, uczenia ze wzmocnieniem i przetwarzania masywnych danych. Takie efekty </w:t>
      </w:r>
      <w:r w:rsidR="00B974B3" w:rsidRPr="00B974B3">
        <w:rPr>
          <w:rFonts w:ascii="Times New Roman" w:eastAsia="Times New Roman" w:hAnsi="Times New Roman" w:cs="Times New Roman"/>
          <w:color w:val="000000"/>
          <w:sz w:val="24"/>
          <w:szCs w:val="24"/>
          <w:lang w:eastAsia="pl-PL"/>
        </w:rPr>
        <w:t>uczenia się</w:t>
      </w:r>
      <w:r w:rsidRPr="007A50AB">
        <w:rPr>
          <w:rFonts w:ascii="Times New Roman" w:eastAsia="Times New Roman" w:hAnsi="Times New Roman" w:cs="Times New Roman"/>
          <w:color w:val="000000"/>
          <w:sz w:val="24"/>
          <w:szCs w:val="24"/>
          <w:lang w:eastAsia="pl-PL"/>
        </w:rPr>
        <w:t xml:space="preserve"> generuje grupa modułów, takich jak: </w:t>
      </w:r>
      <w:r w:rsidRPr="007A50AB">
        <w:rPr>
          <w:rFonts w:ascii="Times New Roman" w:eastAsia="Times New Roman" w:hAnsi="Times New Roman" w:cs="Times New Roman"/>
          <w:i/>
          <w:iCs/>
          <w:color w:val="000000"/>
          <w:sz w:val="24"/>
          <w:szCs w:val="24"/>
          <w:lang w:eastAsia="pl-PL"/>
        </w:rPr>
        <w:t>Matematyka dla informatyków</w:t>
      </w:r>
      <w:r w:rsidRPr="007A50AB">
        <w:rPr>
          <w:rFonts w:ascii="Times New Roman" w:eastAsia="Times New Roman" w:hAnsi="Times New Roman" w:cs="Times New Roman"/>
          <w:color w:val="000000"/>
          <w:sz w:val="24"/>
          <w:szCs w:val="24"/>
          <w:lang w:eastAsia="pl-PL"/>
        </w:rPr>
        <w:t xml:space="preserve">, </w:t>
      </w:r>
      <w:r w:rsidRPr="007A50AB">
        <w:rPr>
          <w:rFonts w:ascii="Times New Roman" w:eastAsia="Times New Roman" w:hAnsi="Times New Roman" w:cs="Times New Roman"/>
          <w:i/>
          <w:iCs/>
          <w:color w:val="000000"/>
          <w:sz w:val="24"/>
          <w:szCs w:val="24"/>
          <w:lang w:eastAsia="pl-PL"/>
        </w:rPr>
        <w:t xml:space="preserve">Analiza matematyczna I </w:t>
      </w:r>
      <w:proofErr w:type="spellStart"/>
      <w:r w:rsidRPr="007A50AB">
        <w:rPr>
          <w:rFonts w:ascii="Times New Roman" w:eastAsia="Times New Roman" w:hAnsi="Times New Roman" w:cs="Times New Roman"/>
          <w:i/>
          <w:iCs/>
          <w:color w:val="000000"/>
          <w:sz w:val="24"/>
          <w:szCs w:val="24"/>
          <w:lang w:eastAsia="pl-PL"/>
        </w:rPr>
        <w:t>i</w:t>
      </w:r>
      <w:proofErr w:type="spellEnd"/>
      <w:r w:rsidRPr="007A50AB">
        <w:rPr>
          <w:rFonts w:ascii="Times New Roman" w:eastAsia="Times New Roman" w:hAnsi="Times New Roman" w:cs="Times New Roman"/>
          <w:i/>
          <w:iCs/>
          <w:color w:val="000000"/>
          <w:sz w:val="24"/>
          <w:szCs w:val="24"/>
          <w:lang w:eastAsia="pl-PL"/>
        </w:rPr>
        <w:t xml:space="preserve"> II</w:t>
      </w:r>
      <w:r w:rsidRPr="007A50AB">
        <w:rPr>
          <w:rFonts w:ascii="Times New Roman" w:eastAsia="Times New Roman" w:hAnsi="Times New Roman" w:cs="Times New Roman"/>
          <w:color w:val="000000"/>
          <w:sz w:val="24"/>
          <w:szCs w:val="24"/>
          <w:lang w:eastAsia="pl-PL"/>
        </w:rPr>
        <w:t>, Matematyka dy</w:t>
      </w:r>
      <w:r w:rsidRPr="007A50AB">
        <w:rPr>
          <w:rFonts w:ascii="Times New Roman" w:eastAsia="Times New Roman" w:hAnsi="Times New Roman" w:cs="Times New Roman"/>
          <w:color w:val="000000"/>
          <w:sz w:val="24"/>
          <w:szCs w:val="24"/>
          <w:lang w:eastAsia="pl-PL"/>
        </w:rPr>
        <w:t>s</w:t>
      </w:r>
      <w:r w:rsidRPr="007A50AB">
        <w:rPr>
          <w:rFonts w:ascii="Times New Roman" w:eastAsia="Times New Roman" w:hAnsi="Times New Roman" w:cs="Times New Roman"/>
          <w:color w:val="000000"/>
          <w:sz w:val="24"/>
          <w:szCs w:val="24"/>
          <w:lang w:eastAsia="pl-PL"/>
        </w:rPr>
        <w:t xml:space="preserve">kretna, </w:t>
      </w:r>
      <w:r w:rsidRPr="007A50AB">
        <w:rPr>
          <w:rFonts w:ascii="Times New Roman" w:eastAsia="Times New Roman" w:hAnsi="Times New Roman" w:cs="Times New Roman"/>
          <w:i/>
          <w:iCs/>
          <w:color w:val="000000"/>
          <w:sz w:val="24"/>
          <w:szCs w:val="24"/>
          <w:lang w:eastAsia="pl-PL"/>
        </w:rPr>
        <w:t>Algebra liniowa, Metody probabilistyczne oraz Statystyka</w:t>
      </w:r>
      <w:r w:rsidRPr="007A50AB">
        <w:rPr>
          <w:rFonts w:ascii="Times New Roman" w:eastAsia="Times New Roman" w:hAnsi="Times New Roman" w:cs="Times New Roman"/>
          <w:color w:val="000000"/>
          <w:sz w:val="24"/>
          <w:szCs w:val="24"/>
          <w:lang w:eastAsia="pl-PL"/>
        </w:rPr>
        <w:t>. Rozwijają one zaawansowane ogólne umiejętności intelektualne studentów oraz przygotowują do prowadzenia badań naukowych w przyszłości.</w:t>
      </w:r>
    </w:p>
    <w:p w:rsidR="00B95F63" w:rsidRPr="007A50AB" w:rsidRDefault="00B95F63" w:rsidP="00B95F63">
      <w:pPr>
        <w:spacing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 xml:space="preserve">Zestaw następujących modułów kształcenia: </w:t>
      </w:r>
      <w:r w:rsidRPr="00A96985">
        <w:rPr>
          <w:rFonts w:ascii="Times New Roman" w:eastAsia="Times New Roman" w:hAnsi="Times New Roman" w:cs="Times New Roman"/>
          <w:i/>
          <w:color w:val="000000"/>
          <w:sz w:val="24"/>
          <w:szCs w:val="24"/>
          <w:lang w:eastAsia="pl-PL"/>
        </w:rPr>
        <w:t>Wprowadzenie do informatyki</w:t>
      </w:r>
      <w:r>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i/>
          <w:iCs/>
          <w:color w:val="000000"/>
          <w:sz w:val="24"/>
          <w:szCs w:val="24"/>
          <w:lang w:eastAsia="pl-PL"/>
        </w:rPr>
        <w:t>Algorytmy i </w:t>
      </w:r>
      <w:r w:rsidRPr="007A50AB">
        <w:rPr>
          <w:rFonts w:ascii="Times New Roman" w:eastAsia="Times New Roman" w:hAnsi="Times New Roman" w:cs="Times New Roman"/>
          <w:i/>
          <w:iCs/>
          <w:color w:val="000000"/>
          <w:sz w:val="24"/>
          <w:szCs w:val="24"/>
          <w:lang w:eastAsia="pl-PL"/>
        </w:rPr>
        <w:t xml:space="preserve">struktury danych, Architektura systemów komputerowych z programowaniem niskopoziomowym, </w:t>
      </w:r>
      <w:r w:rsidRPr="007A50AB">
        <w:rPr>
          <w:rFonts w:ascii="Times New Roman" w:eastAsia="Times New Roman" w:hAnsi="Times New Roman" w:cs="Times New Roman"/>
          <w:i/>
          <w:iCs/>
          <w:color w:val="000000"/>
          <w:sz w:val="24"/>
          <w:szCs w:val="24"/>
          <w:lang w:eastAsia="pl-PL"/>
        </w:rPr>
        <w:lastRenderedPageBreak/>
        <w:t>Systemy operacyjne z programowaniem współbieżnym, Sieci komputerowe, Systemy baz danych, Inżynieria oprogramowania, Wprowadzenie do programowania, Programowanie obiektowe, Apl</w:t>
      </w:r>
      <w:r w:rsidRPr="007A50AB">
        <w:rPr>
          <w:rFonts w:ascii="Times New Roman" w:eastAsia="Times New Roman" w:hAnsi="Times New Roman" w:cs="Times New Roman"/>
          <w:i/>
          <w:iCs/>
          <w:color w:val="000000"/>
          <w:sz w:val="24"/>
          <w:szCs w:val="24"/>
          <w:lang w:eastAsia="pl-PL"/>
        </w:rPr>
        <w:t>i</w:t>
      </w:r>
      <w:r w:rsidRPr="007A50AB">
        <w:rPr>
          <w:rFonts w:ascii="Times New Roman" w:eastAsia="Times New Roman" w:hAnsi="Times New Roman" w:cs="Times New Roman"/>
          <w:i/>
          <w:iCs/>
          <w:color w:val="000000"/>
          <w:sz w:val="24"/>
          <w:szCs w:val="24"/>
          <w:lang w:eastAsia="pl-PL"/>
        </w:rPr>
        <w:t xml:space="preserve">kacje internetowe, Bezpieczeństwo systemów informatycznych </w:t>
      </w:r>
      <w:r w:rsidRPr="007A50AB">
        <w:rPr>
          <w:rFonts w:ascii="Times New Roman" w:eastAsia="Times New Roman" w:hAnsi="Times New Roman" w:cs="Times New Roman"/>
          <w:color w:val="000000"/>
          <w:sz w:val="24"/>
          <w:szCs w:val="24"/>
          <w:lang w:eastAsia="pl-PL"/>
        </w:rPr>
        <w:t>gwarantuje, że student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 xml:space="preserve">zna podstawowe metody, algorytmy, techniki i narzędzia stosowane przy rozwiązywaniu zadań informatycznych z zakresu analizy złożoności obliczeniowej algorytmów, budowy systemów komputerowych, systemów operacyjnych, sieci komputerowych, baz danych, inżynierii oprogramowania, języków i paradygmatów programowania, aplikacji internetowych oraz zapewnienia bezpieczeństwa. </w:t>
      </w:r>
    </w:p>
    <w:p w:rsidR="00B95F63" w:rsidRPr="007A50AB" w:rsidRDefault="00B95F63" w:rsidP="00B95F63">
      <w:pPr>
        <w:spacing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Znajomość algorytmów typowych dla wielu nurtów sztucznej inteligencji, jej zastosowań do odkrywania wzorców z różnego typu danych oraz ich</w:t>
      </w:r>
      <w:r>
        <w:rPr>
          <w:rFonts w:ascii="Times New Roman" w:eastAsia="Times New Roman" w:hAnsi="Times New Roman" w:cs="Times New Roman"/>
          <w:color w:val="000000"/>
          <w:sz w:val="24"/>
          <w:szCs w:val="24"/>
          <w:lang w:eastAsia="pl-PL"/>
        </w:rPr>
        <w:t xml:space="preserve"> syntezy do wiedzy i wniosków o </w:t>
      </w:r>
      <w:r w:rsidRPr="007A50AB">
        <w:rPr>
          <w:rFonts w:ascii="Times New Roman" w:eastAsia="Times New Roman" w:hAnsi="Times New Roman" w:cs="Times New Roman"/>
          <w:color w:val="000000"/>
          <w:sz w:val="24"/>
          <w:szCs w:val="24"/>
          <w:lang w:eastAsia="pl-PL"/>
        </w:rPr>
        <w:t xml:space="preserve">przełożeniu praktycznym gwarantują następujące moduły kształcenia: </w:t>
      </w:r>
      <w:r w:rsidRPr="007A50AB">
        <w:rPr>
          <w:rFonts w:ascii="Times New Roman" w:eastAsia="Times New Roman" w:hAnsi="Times New Roman" w:cs="Times New Roman"/>
          <w:i/>
          <w:iCs/>
          <w:color w:val="000000"/>
          <w:sz w:val="24"/>
          <w:szCs w:val="24"/>
          <w:lang w:eastAsia="pl-PL"/>
        </w:rPr>
        <w:t>Sztuczna inteligencja, Uczenie maszyn</w:t>
      </w:r>
      <w:r w:rsidRPr="007A50AB">
        <w:rPr>
          <w:rFonts w:ascii="Times New Roman" w:eastAsia="Times New Roman" w:hAnsi="Times New Roman" w:cs="Times New Roman"/>
          <w:i/>
          <w:iCs/>
          <w:color w:val="000000"/>
          <w:sz w:val="24"/>
          <w:szCs w:val="24"/>
          <w:lang w:eastAsia="pl-PL"/>
        </w:rPr>
        <w:t>o</w:t>
      </w:r>
      <w:r w:rsidRPr="007A50AB">
        <w:rPr>
          <w:rFonts w:ascii="Times New Roman" w:eastAsia="Times New Roman" w:hAnsi="Times New Roman" w:cs="Times New Roman"/>
          <w:i/>
          <w:iCs/>
          <w:color w:val="000000"/>
          <w:sz w:val="24"/>
          <w:szCs w:val="24"/>
          <w:lang w:eastAsia="pl-PL"/>
        </w:rPr>
        <w:t xml:space="preserve">we, Optymalizacja kombinatoryczna, Optymalizacja wypukła, Badania operacyjne, Analiza decyzji, Masywne dane i przetwarzanie rozproszone, Uczenie ze wzmocnieniem i systemy </w:t>
      </w:r>
      <w:proofErr w:type="spellStart"/>
      <w:r w:rsidRPr="007A50AB">
        <w:rPr>
          <w:rFonts w:ascii="Times New Roman" w:eastAsia="Times New Roman" w:hAnsi="Times New Roman" w:cs="Times New Roman"/>
          <w:i/>
          <w:iCs/>
          <w:color w:val="000000"/>
          <w:sz w:val="24"/>
          <w:szCs w:val="24"/>
          <w:lang w:eastAsia="pl-PL"/>
        </w:rPr>
        <w:t>wieloagentowe</w:t>
      </w:r>
      <w:proofErr w:type="spellEnd"/>
      <w:r w:rsidRPr="007A50AB">
        <w:rPr>
          <w:rFonts w:ascii="Times New Roman" w:eastAsia="Times New Roman" w:hAnsi="Times New Roman" w:cs="Times New Roman"/>
          <w:i/>
          <w:iCs/>
          <w:color w:val="000000"/>
          <w:sz w:val="24"/>
          <w:szCs w:val="24"/>
          <w:lang w:eastAsia="pl-PL"/>
        </w:rPr>
        <w:t>, Uczenie głębokie, Wyszukiwanie informacji, Widzenie komputerowe, Przetwarzanie języka natura</w:t>
      </w:r>
      <w:r w:rsidRPr="007A50AB">
        <w:rPr>
          <w:rFonts w:ascii="Times New Roman" w:eastAsia="Times New Roman" w:hAnsi="Times New Roman" w:cs="Times New Roman"/>
          <w:i/>
          <w:iCs/>
          <w:color w:val="000000"/>
          <w:sz w:val="24"/>
          <w:szCs w:val="24"/>
          <w:lang w:eastAsia="pl-PL"/>
        </w:rPr>
        <w:t>l</w:t>
      </w:r>
      <w:r w:rsidRPr="007A50AB">
        <w:rPr>
          <w:rFonts w:ascii="Times New Roman" w:eastAsia="Times New Roman" w:hAnsi="Times New Roman" w:cs="Times New Roman"/>
          <w:i/>
          <w:iCs/>
          <w:color w:val="000000"/>
          <w:sz w:val="24"/>
          <w:szCs w:val="24"/>
          <w:lang w:eastAsia="pl-PL"/>
        </w:rPr>
        <w:t>nego, Technologie semantyczne i sieci społecznościowe, Sztuczna inteligencja w grach, Internet Rzeczy oraz Obliczenia ewolucyjne.</w:t>
      </w:r>
      <w:r w:rsidRPr="007A50AB">
        <w:rPr>
          <w:rFonts w:ascii="Times New Roman" w:eastAsia="Times New Roman" w:hAnsi="Times New Roman" w:cs="Times New Roman"/>
          <w:color w:val="000000"/>
          <w:sz w:val="24"/>
          <w:szCs w:val="24"/>
          <w:lang w:eastAsia="pl-PL"/>
        </w:rPr>
        <w:t xml:space="preserve"> Daje to absolwentom umiejętność identyfikowania i rozwiąz</w:t>
      </w:r>
      <w:r w:rsidRPr="007A50AB">
        <w:rPr>
          <w:rFonts w:ascii="Times New Roman" w:eastAsia="Times New Roman" w:hAnsi="Times New Roman" w:cs="Times New Roman"/>
          <w:color w:val="000000"/>
          <w:sz w:val="24"/>
          <w:szCs w:val="24"/>
          <w:lang w:eastAsia="pl-PL"/>
        </w:rPr>
        <w:t>y</w:t>
      </w:r>
      <w:r w:rsidRPr="007A50AB">
        <w:rPr>
          <w:rFonts w:ascii="Times New Roman" w:eastAsia="Times New Roman" w:hAnsi="Times New Roman" w:cs="Times New Roman"/>
          <w:color w:val="000000"/>
          <w:sz w:val="24"/>
          <w:szCs w:val="24"/>
          <w:lang w:eastAsia="pl-PL"/>
        </w:rPr>
        <w:t>wania szerokiego spektrum problemów pojawiających się w pracy informatyka, specjalisty z zakr</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t>su sztucznej inteligencji w przemyśle, biznesie i administracji, między innymi dzięki wykształceniu umiejętność analizy i syntezy informacji różnego typu i z zakresu różnych dyscyplin. Z tą ostatnią kwestią wiąże się umiejętność wykorzystania do formułowania i rozwiązywania problemów info</w:t>
      </w:r>
      <w:r w:rsidRPr="007A50AB">
        <w:rPr>
          <w:rFonts w:ascii="Times New Roman" w:eastAsia="Times New Roman" w:hAnsi="Times New Roman" w:cs="Times New Roman"/>
          <w:color w:val="000000"/>
          <w:sz w:val="24"/>
          <w:szCs w:val="24"/>
          <w:lang w:eastAsia="pl-PL"/>
        </w:rPr>
        <w:t>r</w:t>
      </w:r>
      <w:r w:rsidRPr="007A50AB">
        <w:rPr>
          <w:rFonts w:ascii="Times New Roman" w:eastAsia="Times New Roman" w:hAnsi="Times New Roman" w:cs="Times New Roman"/>
          <w:color w:val="000000"/>
          <w:sz w:val="24"/>
          <w:szCs w:val="24"/>
          <w:lang w:eastAsia="pl-PL"/>
        </w:rPr>
        <w:t xml:space="preserve">matycznych metod analitycznych i symulacyjnych oraz umiejętność planowania i przeprowadzania eksperymentów, w tym pomiarów i symulacji komputerowych, i interpretacji uzyskanych wyników. Osiągnięcie tych kwalifikacji gwarantuje grupa ww. modułów kształcenia wzbogacona o: </w:t>
      </w:r>
      <w:r w:rsidRPr="007A50AB">
        <w:rPr>
          <w:rFonts w:ascii="Times New Roman" w:eastAsia="Times New Roman" w:hAnsi="Times New Roman" w:cs="Times New Roman"/>
          <w:i/>
          <w:iCs/>
          <w:color w:val="000000"/>
          <w:sz w:val="24"/>
          <w:szCs w:val="24"/>
          <w:lang w:eastAsia="pl-PL"/>
        </w:rPr>
        <w:t xml:space="preserve">Metody probabilistyczne, Statystykę, Etykę i badania naukowe, Robotykę I </w:t>
      </w:r>
      <w:proofErr w:type="spellStart"/>
      <w:r w:rsidRPr="007A50AB">
        <w:rPr>
          <w:rFonts w:ascii="Times New Roman" w:eastAsia="Times New Roman" w:hAnsi="Times New Roman" w:cs="Times New Roman"/>
          <w:i/>
          <w:iCs/>
          <w:color w:val="000000"/>
          <w:sz w:val="24"/>
          <w:szCs w:val="24"/>
          <w:lang w:eastAsia="pl-PL"/>
        </w:rPr>
        <w:t>i</w:t>
      </w:r>
      <w:proofErr w:type="spellEnd"/>
      <w:r w:rsidRPr="007A50AB">
        <w:rPr>
          <w:rFonts w:ascii="Times New Roman" w:eastAsia="Times New Roman" w:hAnsi="Times New Roman" w:cs="Times New Roman"/>
          <w:i/>
          <w:iCs/>
          <w:color w:val="000000"/>
          <w:sz w:val="24"/>
          <w:szCs w:val="24"/>
          <w:lang w:eastAsia="pl-PL"/>
        </w:rPr>
        <w:t xml:space="preserve"> II, Pracownię problemową I </w:t>
      </w:r>
      <w:proofErr w:type="spellStart"/>
      <w:r w:rsidRPr="007A50AB">
        <w:rPr>
          <w:rFonts w:ascii="Times New Roman" w:eastAsia="Times New Roman" w:hAnsi="Times New Roman" w:cs="Times New Roman"/>
          <w:i/>
          <w:iCs/>
          <w:color w:val="000000"/>
          <w:sz w:val="24"/>
          <w:szCs w:val="24"/>
          <w:lang w:eastAsia="pl-PL"/>
        </w:rPr>
        <w:t>i</w:t>
      </w:r>
      <w:proofErr w:type="spellEnd"/>
      <w:r w:rsidRPr="007A50AB">
        <w:rPr>
          <w:rFonts w:ascii="Times New Roman" w:eastAsia="Times New Roman" w:hAnsi="Times New Roman" w:cs="Times New Roman"/>
          <w:i/>
          <w:iCs/>
          <w:color w:val="000000"/>
          <w:sz w:val="24"/>
          <w:szCs w:val="24"/>
          <w:lang w:eastAsia="pl-PL"/>
        </w:rPr>
        <w:t xml:space="preserve"> II </w:t>
      </w:r>
      <w:r w:rsidRPr="007A50AB">
        <w:rPr>
          <w:rFonts w:ascii="Times New Roman" w:eastAsia="Times New Roman" w:hAnsi="Times New Roman" w:cs="Times New Roman"/>
          <w:color w:val="000000"/>
          <w:sz w:val="24"/>
          <w:szCs w:val="24"/>
          <w:lang w:eastAsia="pl-PL"/>
        </w:rPr>
        <w:t>oraz</w:t>
      </w:r>
      <w:r w:rsidRPr="007A50AB">
        <w:rPr>
          <w:rFonts w:ascii="Times New Roman" w:eastAsia="Times New Roman" w:hAnsi="Times New Roman" w:cs="Times New Roman"/>
          <w:i/>
          <w:iCs/>
          <w:color w:val="000000"/>
          <w:sz w:val="24"/>
          <w:szCs w:val="24"/>
          <w:lang w:eastAsia="pl-PL"/>
        </w:rPr>
        <w:t xml:space="preserve"> Pracownia inżynierska</w:t>
      </w:r>
      <w:r w:rsidRPr="007A50AB">
        <w:rPr>
          <w:rFonts w:ascii="Times New Roman" w:eastAsia="Times New Roman" w:hAnsi="Times New Roman" w:cs="Times New Roman"/>
          <w:color w:val="000000"/>
          <w:sz w:val="24"/>
          <w:szCs w:val="24"/>
          <w:lang w:eastAsia="pl-PL"/>
        </w:rPr>
        <w:t>.</w:t>
      </w:r>
    </w:p>
    <w:p w:rsidR="00B95F63" w:rsidRPr="007A50AB" w:rsidRDefault="00B95F63" w:rsidP="00B95F63">
      <w:pPr>
        <w:spacing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Program kształcenia rozwija też ogólne umiejętności intelektualne studentów np. przez ofer</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wanie przedmiotów z nauk humanistycznych i społecznych (</w:t>
      </w:r>
      <w:r w:rsidRPr="007A50AB">
        <w:rPr>
          <w:rFonts w:ascii="Times New Roman" w:eastAsia="Times New Roman" w:hAnsi="Times New Roman" w:cs="Times New Roman"/>
          <w:i/>
          <w:iCs/>
          <w:color w:val="000000"/>
          <w:sz w:val="24"/>
          <w:szCs w:val="24"/>
          <w:lang w:eastAsia="pl-PL"/>
        </w:rPr>
        <w:t>Kariera zawodowa, Innowacyjna przedsiębiorczość), przedmiotów zawierających elementy ww. nauk (Sztuczne życie z </w:t>
      </w:r>
      <w:proofErr w:type="spellStart"/>
      <w:r w:rsidRPr="007A50AB">
        <w:rPr>
          <w:rFonts w:ascii="Times New Roman" w:eastAsia="Times New Roman" w:hAnsi="Times New Roman" w:cs="Times New Roman"/>
          <w:i/>
          <w:iCs/>
          <w:color w:val="000000"/>
          <w:sz w:val="24"/>
          <w:szCs w:val="24"/>
          <w:lang w:eastAsia="pl-PL"/>
        </w:rPr>
        <w:t>kognitywistyką</w:t>
      </w:r>
      <w:proofErr w:type="spellEnd"/>
      <w:r w:rsidRPr="007A50AB">
        <w:rPr>
          <w:rFonts w:ascii="Times New Roman" w:eastAsia="Times New Roman" w:hAnsi="Times New Roman" w:cs="Times New Roman"/>
          <w:i/>
          <w:iCs/>
          <w:color w:val="000000"/>
          <w:sz w:val="24"/>
          <w:szCs w:val="24"/>
          <w:lang w:eastAsia="pl-PL"/>
        </w:rPr>
        <w:t>, Etyka i badania naukowe</w:t>
      </w:r>
      <w:r w:rsidRPr="007A50AB">
        <w:rPr>
          <w:rFonts w:ascii="Times New Roman" w:eastAsia="Times New Roman" w:hAnsi="Times New Roman" w:cs="Times New Roman"/>
          <w:color w:val="000000"/>
          <w:sz w:val="24"/>
          <w:szCs w:val="24"/>
          <w:lang w:eastAsia="pl-PL"/>
        </w:rPr>
        <w:t xml:space="preserve">) oraz zajęć ogólnouczelnianych, jak np. </w:t>
      </w:r>
      <w:r w:rsidRPr="007A50AB">
        <w:rPr>
          <w:rFonts w:ascii="Times New Roman" w:eastAsia="Times New Roman" w:hAnsi="Times New Roman" w:cs="Times New Roman"/>
          <w:i/>
          <w:iCs/>
          <w:color w:val="000000"/>
          <w:sz w:val="24"/>
          <w:szCs w:val="24"/>
          <w:lang w:eastAsia="pl-PL"/>
        </w:rPr>
        <w:t>Wstęp do met</w:t>
      </w:r>
      <w:r w:rsidRPr="007A50AB">
        <w:rPr>
          <w:rFonts w:ascii="Times New Roman" w:eastAsia="Times New Roman" w:hAnsi="Times New Roman" w:cs="Times New Roman"/>
          <w:i/>
          <w:iCs/>
          <w:color w:val="000000"/>
          <w:sz w:val="24"/>
          <w:szCs w:val="24"/>
          <w:lang w:eastAsia="pl-PL"/>
        </w:rPr>
        <w:t>o</w:t>
      </w:r>
      <w:r w:rsidRPr="007A50AB">
        <w:rPr>
          <w:rFonts w:ascii="Times New Roman" w:eastAsia="Times New Roman" w:hAnsi="Times New Roman" w:cs="Times New Roman"/>
          <w:i/>
          <w:iCs/>
          <w:color w:val="000000"/>
          <w:sz w:val="24"/>
          <w:szCs w:val="24"/>
          <w:lang w:eastAsia="pl-PL"/>
        </w:rPr>
        <w:t xml:space="preserve">dologii pisania pracy naukowej </w:t>
      </w:r>
      <w:r w:rsidRPr="007A50AB">
        <w:rPr>
          <w:rFonts w:ascii="Times New Roman" w:eastAsia="Times New Roman" w:hAnsi="Times New Roman" w:cs="Times New Roman"/>
          <w:color w:val="000000"/>
          <w:sz w:val="24"/>
          <w:szCs w:val="24"/>
          <w:lang w:eastAsia="pl-PL"/>
        </w:rPr>
        <w:t>oraz</w:t>
      </w:r>
      <w:r w:rsidRPr="007A50AB">
        <w:rPr>
          <w:rFonts w:ascii="Times New Roman" w:eastAsia="Times New Roman" w:hAnsi="Times New Roman" w:cs="Times New Roman"/>
          <w:i/>
          <w:iCs/>
          <w:color w:val="000000"/>
          <w:sz w:val="24"/>
          <w:szCs w:val="24"/>
          <w:lang w:eastAsia="pl-PL"/>
        </w:rPr>
        <w:t xml:space="preserve"> Usługi biblioteczne i informacyjne.</w:t>
      </w:r>
      <w:r w:rsidRPr="007A50AB">
        <w:rPr>
          <w:rFonts w:ascii="Times New Roman" w:eastAsia="Times New Roman" w:hAnsi="Times New Roman" w:cs="Times New Roman"/>
          <w:color w:val="000000"/>
          <w:sz w:val="24"/>
          <w:szCs w:val="24"/>
          <w:lang w:eastAsia="pl-PL"/>
        </w:rPr>
        <w:t xml:space="preserve"> Zainteresowanie ekon</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 xml:space="preserve">micznym i społecznym wymiarem obliczeń jest też podnoszone w ramach następujących modułów kształcenia: </w:t>
      </w:r>
      <w:r w:rsidRPr="007A50AB">
        <w:rPr>
          <w:rFonts w:ascii="Times New Roman" w:eastAsia="Times New Roman" w:hAnsi="Times New Roman" w:cs="Times New Roman"/>
          <w:i/>
          <w:iCs/>
          <w:color w:val="000000"/>
          <w:sz w:val="24"/>
          <w:szCs w:val="24"/>
          <w:lang w:eastAsia="pl-PL"/>
        </w:rPr>
        <w:t>Badania operacyjne</w:t>
      </w:r>
      <w:r w:rsidRPr="007A50AB">
        <w:rPr>
          <w:rFonts w:ascii="Times New Roman" w:eastAsia="Times New Roman" w:hAnsi="Times New Roman" w:cs="Times New Roman"/>
          <w:color w:val="000000"/>
          <w:sz w:val="24"/>
          <w:szCs w:val="24"/>
          <w:lang w:eastAsia="pl-PL"/>
        </w:rPr>
        <w:t xml:space="preserve"> i </w:t>
      </w:r>
      <w:r w:rsidRPr="007A50AB">
        <w:rPr>
          <w:rFonts w:ascii="Times New Roman" w:eastAsia="Times New Roman" w:hAnsi="Times New Roman" w:cs="Times New Roman"/>
          <w:i/>
          <w:iCs/>
          <w:color w:val="000000"/>
          <w:sz w:val="24"/>
          <w:szCs w:val="24"/>
          <w:lang w:eastAsia="pl-PL"/>
        </w:rPr>
        <w:t>Analiza decyzji</w:t>
      </w:r>
      <w:r w:rsidRPr="007A50AB">
        <w:rPr>
          <w:rFonts w:ascii="Times New Roman" w:eastAsia="Times New Roman" w:hAnsi="Times New Roman" w:cs="Times New Roman"/>
          <w:color w:val="000000"/>
          <w:sz w:val="24"/>
          <w:szCs w:val="24"/>
          <w:lang w:eastAsia="pl-PL"/>
        </w:rPr>
        <w:t>.</w:t>
      </w:r>
      <w:r w:rsidRPr="007A50AB">
        <w:rPr>
          <w:rFonts w:ascii="Times New Roman" w:eastAsia="Times New Roman" w:hAnsi="Times New Roman" w:cs="Times New Roman"/>
          <w:i/>
          <w:iCs/>
          <w:color w:val="000000"/>
          <w:sz w:val="24"/>
          <w:szCs w:val="24"/>
          <w:lang w:eastAsia="pl-PL"/>
        </w:rPr>
        <w:t xml:space="preserve"> </w:t>
      </w:r>
      <w:r>
        <w:rPr>
          <w:rFonts w:ascii="Times New Roman" w:eastAsia="Times New Roman" w:hAnsi="Times New Roman" w:cs="Times New Roman"/>
          <w:color w:val="000000"/>
          <w:sz w:val="24"/>
          <w:szCs w:val="24"/>
          <w:lang w:eastAsia="pl-PL"/>
        </w:rPr>
        <w:t>W </w:t>
      </w:r>
      <w:r w:rsidRPr="007A50AB">
        <w:rPr>
          <w:rFonts w:ascii="Times New Roman" w:eastAsia="Times New Roman" w:hAnsi="Times New Roman" w:cs="Times New Roman"/>
          <w:color w:val="000000"/>
          <w:sz w:val="24"/>
          <w:szCs w:val="24"/>
          <w:lang w:eastAsia="pl-PL"/>
        </w:rPr>
        <w:t xml:space="preserve">programie uwzględniono także możliwość uzyskiwania efektów </w:t>
      </w:r>
      <w:r w:rsidR="00B974B3" w:rsidRPr="00B974B3">
        <w:rPr>
          <w:rFonts w:ascii="Times New Roman" w:eastAsia="Times New Roman" w:hAnsi="Times New Roman" w:cs="Times New Roman"/>
          <w:color w:val="000000"/>
          <w:sz w:val="24"/>
          <w:szCs w:val="24"/>
          <w:lang w:eastAsia="pl-PL"/>
        </w:rPr>
        <w:t xml:space="preserve">uczenia się </w:t>
      </w:r>
      <w:r w:rsidRPr="007A50AB">
        <w:rPr>
          <w:rFonts w:ascii="Times New Roman" w:eastAsia="Times New Roman" w:hAnsi="Times New Roman" w:cs="Times New Roman"/>
          <w:color w:val="000000"/>
          <w:sz w:val="24"/>
          <w:szCs w:val="24"/>
          <w:lang w:eastAsia="pl-PL"/>
        </w:rPr>
        <w:t>dotyczących robotyki (</w:t>
      </w:r>
      <w:r w:rsidRPr="007A50AB">
        <w:rPr>
          <w:rFonts w:ascii="Times New Roman" w:eastAsia="Times New Roman" w:hAnsi="Times New Roman" w:cs="Times New Roman"/>
          <w:i/>
          <w:iCs/>
          <w:color w:val="000000"/>
          <w:sz w:val="24"/>
          <w:szCs w:val="24"/>
          <w:lang w:eastAsia="pl-PL"/>
        </w:rPr>
        <w:t>Robotyka I: podstawy robotyki i sterowania, Robotyka II: zaawansowane zagadnienia robotyki i percepcji</w:t>
      </w:r>
      <w:r w:rsidRPr="007A50AB">
        <w:rPr>
          <w:rFonts w:ascii="Times New Roman" w:eastAsia="Times New Roman" w:hAnsi="Times New Roman" w:cs="Times New Roman"/>
          <w:color w:val="000000"/>
          <w:sz w:val="24"/>
          <w:szCs w:val="24"/>
          <w:lang w:eastAsia="pl-PL"/>
        </w:rPr>
        <w:t>), szczególnie w kontekście jej związków ze sztuczną inteligencją. Zajęcia te są realizowane w specjalistycznych laboratoriach. Wszystkie te aspekty wzmacniają pozycję absolwenta na rynku pracy, sprzyjając jego ogólnemu rozwojowi.</w:t>
      </w:r>
    </w:p>
    <w:p w:rsidR="00B95F63" w:rsidRPr="007A50AB" w:rsidRDefault="00B95F63" w:rsidP="00B95F63">
      <w:pPr>
        <w:spacing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Program kształcenia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rozwija również umiejętności intelektualne studentów w zakresie analizy i syntezy informacji oraz przekonywującego komunikowania się w mowie i na piśmie. Stanowi to istotny element przygotowujący studenta studiów I stopnia do prowadzenia badań naukowych. Konkretnie, student potrafi pozyskiwać informacje z różnych źr</w:t>
      </w:r>
      <w:r w:rsidRPr="007A50AB">
        <w:rPr>
          <w:rFonts w:ascii="Times New Roman" w:eastAsia="Times New Roman" w:hAnsi="Times New Roman" w:cs="Times New Roman"/>
          <w:color w:val="000000"/>
          <w:sz w:val="24"/>
          <w:szCs w:val="24"/>
          <w:lang w:eastAsia="pl-PL"/>
        </w:rPr>
        <w:t>ó</w:t>
      </w:r>
      <w:r w:rsidRPr="007A50AB">
        <w:rPr>
          <w:rFonts w:ascii="Times New Roman" w:eastAsia="Times New Roman" w:hAnsi="Times New Roman" w:cs="Times New Roman"/>
          <w:color w:val="000000"/>
          <w:sz w:val="24"/>
          <w:szCs w:val="24"/>
          <w:lang w:eastAsia="pl-PL"/>
        </w:rPr>
        <w:t xml:space="preserve">deł, dokonywać ich interpretacji oraz wyciągać wnioski. Potrafi również przygotować i przedstawić w języku angielskim prezentację ustną, dotyczącą szczegółowych zagadnień z zakresu informatyki oraz </w:t>
      </w:r>
      <w:r>
        <w:rPr>
          <w:rFonts w:ascii="Times New Roman" w:eastAsia="Times New Roman" w:hAnsi="Times New Roman" w:cs="Times New Roman"/>
          <w:color w:val="000000"/>
          <w:sz w:val="24"/>
          <w:szCs w:val="24"/>
          <w:lang w:eastAsia="pl-PL"/>
        </w:rPr>
        <w:t>porozumiewać się w tym języku w </w:t>
      </w:r>
      <w:r w:rsidRPr="007A50AB">
        <w:rPr>
          <w:rFonts w:ascii="Times New Roman" w:eastAsia="Times New Roman" w:hAnsi="Times New Roman" w:cs="Times New Roman"/>
          <w:color w:val="000000"/>
          <w:sz w:val="24"/>
          <w:szCs w:val="24"/>
          <w:lang w:eastAsia="pl-PL"/>
        </w:rPr>
        <w:t>środowisku zawodowym oraz w innych środowiskach, ta</w:t>
      </w:r>
      <w:r w:rsidRPr="007A50AB">
        <w:rPr>
          <w:rFonts w:ascii="Times New Roman" w:eastAsia="Times New Roman" w:hAnsi="Times New Roman" w:cs="Times New Roman"/>
          <w:color w:val="000000"/>
          <w:sz w:val="24"/>
          <w:szCs w:val="24"/>
          <w:lang w:eastAsia="pl-PL"/>
        </w:rPr>
        <w:t>k</w:t>
      </w:r>
      <w:r w:rsidRPr="007A50AB">
        <w:rPr>
          <w:rFonts w:ascii="Times New Roman" w:eastAsia="Times New Roman" w:hAnsi="Times New Roman" w:cs="Times New Roman"/>
          <w:color w:val="000000"/>
          <w:sz w:val="24"/>
          <w:szCs w:val="24"/>
          <w:lang w:eastAsia="pl-PL"/>
        </w:rPr>
        <w:t>że z wykorzystaniem narzędzi informatycznych. Rozwój tych umiejętności gwarantuje grupa mod</w:t>
      </w:r>
      <w:r w:rsidRPr="007A50AB">
        <w:rPr>
          <w:rFonts w:ascii="Times New Roman" w:eastAsia="Times New Roman" w:hAnsi="Times New Roman" w:cs="Times New Roman"/>
          <w:color w:val="000000"/>
          <w:sz w:val="24"/>
          <w:szCs w:val="24"/>
          <w:lang w:eastAsia="pl-PL"/>
        </w:rPr>
        <w:t>u</w:t>
      </w:r>
      <w:r w:rsidRPr="007A50AB">
        <w:rPr>
          <w:rFonts w:ascii="Times New Roman" w:eastAsia="Times New Roman" w:hAnsi="Times New Roman" w:cs="Times New Roman"/>
          <w:color w:val="000000"/>
          <w:sz w:val="24"/>
          <w:szCs w:val="24"/>
          <w:lang w:eastAsia="pl-PL"/>
        </w:rPr>
        <w:t xml:space="preserve">łów: </w:t>
      </w:r>
      <w:r w:rsidRPr="007A50AB">
        <w:rPr>
          <w:rFonts w:ascii="Times New Roman" w:eastAsia="Times New Roman" w:hAnsi="Times New Roman" w:cs="Times New Roman"/>
          <w:i/>
          <w:iCs/>
          <w:color w:val="000000"/>
          <w:sz w:val="24"/>
          <w:szCs w:val="24"/>
          <w:lang w:eastAsia="pl-PL"/>
        </w:rPr>
        <w:t xml:space="preserve">Język obcy, Kariera zawodowa, Innowacyjna przedsiębiorczość, Metodologia pisania prac naukowych, Przygotowanie do badań naukowych, Pracownia problemowa I </w:t>
      </w:r>
      <w:proofErr w:type="spellStart"/>
      <w:r w:rsidRPr="007A50AB">
        <w:rPr>
          <w:rFonts w:ascii="Times New Roman" w:eastAsia="Times New Roman" w:hAnsi="Times New Roman" w:cs="Times New Roman"/>
          <w:i/>
          <w:iCs/>
          <w:color w:val="000000"/>
          <w:sz w:val="24"/>
          <w:szCs w:val="24"/>
          <w:lang w:eastAsia="pl-PL"/>
        </w:rPr>
        <w:t>i</w:t>
      </w:r>
      <w:proofErr w:type="spellEnd"/>
      <w:r w:rsidRPr="007A50AB">
        <w:rPr>
          <w:rFonts w:ascii="Times New Roman" w:eastAsia="Times New Roman" w:hAnsi="Times New Roman" w:cs="Times New Roman"/>
          <w:i/>
          <w:iCs/>
          <w:color w:val="000000"/>
          <w:sz w:val="24"/>
          <w:szCs w:val="24"/>
          <w:lang w:eastAsia="pl-PL"/>
        </w:rPr>
        <w:t xml:space="preserve"> II, Seminarium d</w:t>
      </w:r>
      <w:r w:rsidRPr="007A50AB">
        <w:rPr>
          <w:rFonts w:ascii="Times New Roman" w:eastAsia="Times New Roman" w:hAnsi="Times New Roman" w:cs="Times New Roman"/>
          <w:i/>
          <w:iCs/>
          <w:color w:val="000000"/>
          <w:sz w:val="24"/>
          <w:szCs w:val="24"/>
          <w:lang w:eastAsia="pl-PL"/>
        </w:rPr>
        <w:t>y</w:t>
      </w:r>
      <w:r w:rsidRPr="007A50AB">
        <w:rPr>
          <w:rFonts w:ascii="Times New Roman" w:eastAsia="Times New Roman" w:hAnsi="Times New Roman" w:cs="Times New Roman"/>
          <w:i/>
          <w:iCs/>
          <w:color w:val="000000"/>
          <w:sz w:val="24"/>
          <w:szCs w:val="24"/>
          <w:lang w:eastAsia="pl-PL"/>
        </w:rPr>
        <w:t xml:space="preserve">plomowe </w:t>
      </w:r>
      <w:r w:rsidRPr="007A50AB">
        <w:rPr>
          <w:rFonts w:ascii="Times New Roman" w:eastAsia="Times New Roman" w:hAnsi="Times New Roman" w:cs="Times New Roman"/>
          <w:color w:val="000000"/>
          <w:sz w:val="24"/>
          <w:szCs w:val="24"/>
          <w:lang w:eastAsia="pl-PL"/>
        </w:rPr>
        <w:t>oraz</w:t>
      </w:r>
      <w:r w:rsidRPr="007A50AB">
        <w:rPr>
          <w:rFonts w:ascii="Times New Roman" w:eastAsia="Times New Roman" w:hAnsi="Times New Roman" w:cs="Times New Roman"/>
          <w:i/>
          <w:iCs/>
          <w:color w:val="000000"/>
          <w:sz w:val="24"/>
          <w:szCs w:val="24"/>
          <w:lang w:eastAsia="pl-PL"/>
        </w:rPr>
        <w:t xml:space="preserve"> Pracownia inżynierska</w:t>
      </w:r>
      <w:r w:rsidRPr="007A50AB">
        <w:rPr>
          <w:rFonts w:ascii="Times New Roman" w:eastAsia="Times New Roman" w:hAnsi="Times New Roman" w:cs="Times New Roman"/>
          <w:color w:val="000000"/>
          <w:sz w:val="24"/>
          <w:szCs w:val="24"/>
          <w:lang w:eastAsia="pl-PL"/>
        </w:rPr>
        <w:t>.</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Proces kształcenia uzupełniony jest o praktyki zawodowe realizowane po 6 semestrze. Podczas praktyk studenci mają możliwość zdobycia umiejętności praktycznego wykorzystania wiedzy nab</w:t>
      </w:r>
      <w:r w:rsidRPr="007A50AB">
        <w:rPr>
          <w:rFonts w:ascii="Times New Roman" w:eastAsia="Times New Roman" w:hAnsi="Times New Roman" w:cs="Times New Roman"/>
          <w:color w:val="000000"/>
          <w:sz w:val="24"/>
          <w:szCs w:val="24"/>
          <w:lang w:eastAsia="pl-PL"/>
        </w:rPr>
        <w:t>y</w:t>
      </w:r>
      <w:r w:rsidRPr="007A50AB">
        <w:rPr>
          <w:rFonts w:ascii="Times New Roman" w:eastAsia="Times New Roman" w:hAnsi="Times New Roman" w:cs="Times New Roman"/>
          <w:color w:val="000000"/>
          <w:sz w:val="24"/>
          <w:szCs w:val="24"/>
          <w:lang w:eastAsia="pl-PL"/>
        </w:rPr>
        <w:t>tej w trakcie studiów, a także pracy w grupie oraz wzmocnienia umiejętności komunikacji interpe</w:t>
      </w:r>
      <w:r w:rsidRPr="007A50AB">
        <w:rPr>
          <w:rFonts w:ascii="Times New Roman" w:eastAsia="Times New Roman" w:hAnsi="Times New Roman" w:cs="Times New Roman"/>
          <w:color w:val="000000"/>
          <w:sz w:val="24"/>
          <w:szCs w:val="24"/>
          <w:lang w:eastAsia="pl-PL"/>
        </w:rPr>
        <w:t>r</w:t>
      </w:r>
      <w:r w:rsidRPr="007A50AB">
        <w:rPr>
          <w:rFonts w:ascii="Times New Roman" w:eastAsia="Times New Roman" w:hAnsi="Times New Roman" w:cs="Times New Roman"/>
          <w:color w:val="000000"/>
          <w:sz w:val="24"/>
          <w:szCs w:val="24"/>
          <w:lang w:eastAsia="pl-PL"/>
        </w:rPr>
        <w:t>sonalnej. Program ramowy praktyk ma uniwersalny charakter i jest proponowanym przez Wydział Informatyki zbiorem zadań, w które mogą być zaangażowani studenci podczas realizacji praktyki zawodowej w dowolnej firmie czy instytucji z branży IT, co wzbogaca aspekt praktyczny zdobyt</w:t>
      </w:r>
      <w:r w:rsidRPr="007A50AB">
        <w:rPr>
          <w:rFonts w:ascii="Times New Roman" w:eastAsia="Times New Roman" w:hAnsi="Times New Roman" w:cs="Times New Roman"/>
          <w:color w:val="000000"/>
          <w:sz w:val="24"/>
          <w:szCs w:val="24"/>
          <w:lang w:eastAsia="pl-PL"/>
        </w:rPr>
        <w:t>e</w:t>
      </w:r>
      <w:r w:rsidRPr="007A50AB">
        <w:rPr>
          <w:rFonts w:ascii="Times New Roman" w:eastAsia="Times New Roman" w:hAnsi="Times New Roman" w:cs="Times New Roman"/>
          <w:color w:val="000000"/>
          <w:sz w:val="24"/>
          <w:szCs w:val="24"/>
          <w:lang w:eastAsia="pl-PL"/>
        </w:rPr>
        <w:lastRenderedPageBreak/>
        <w:t xml:space="preserve">go wykształcenia. Praktyka może zostać również zaliczona na podstawie pracy zawodowej, jeżeli wykonywana praca pozwala na uzyskanie zakładanych dla praktyki studenckiej efektów </w:t>
      </w:r>
      <w:r w:rsidR="00B974B3" w:rsidRPr="00B974B3">
        <w:rPr>
          <w:rFonts w:ascii="Times New Roman" w:eastAsia="Times New Roman" w:hAnsi="Times New Roman" w:cs="Times New Roman"/>
          <w:color w:val="000000"/>
          <w:sz w:val="24"/>
          <w:szCs w:val="24"/>
          <w:lang w:eastAsia="pl-PL"/>
        </w:rPr>
        <w:t>uczenia się</w:t>
      </w:r>
      <w:r w:rsidRPr="007A50AB">
        <w:rPr>
          <w:rFonts w:ascii="Times New Roman" w:eastAsia="Times New Roman" w:hAnsi="Times New Roman" w:cs="Times New Roman"/>
          <w:color w:val="000000"/>
          <w:sz w:val="24"/>
          <w:szCs w:val="24"/>
          <w:lang w:eastAsia="pl-PL"/>
        </w:rPr>
        <w:t>.</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Koncepcja kształcenia oraz struktura i organizacja programu na kierunku</w:t>
      </w:r>
      <w:r w:rsidRPr="007A50AB">
        <w:rPr>
          <w:rFonts w:ascii="Times New Roman" w:eastAsia="Times New Roman" w:hAnsi="Times New Roman" w:cs="Times New Roman"/>
          <w:i/>
          <w:iCs/>
          <w:color w:val="000000"/>
          <w:sz w:val="24"/>
          <w:szCs w:val="24"/>
          <w:lang w:eastAsia="pl-PL"/>
        </w:rPr>
        <w:t xml:space="preserve"> Sztuczna Inteligencja </w:t>
      </w:r>
      <w:r w:rsidRPr="007A50AB">
        <w:rPr>
          <w:rFonts w:ascii="Times New Roman" w:eastAsia="Times New Roman" w:hAnsi="Times New Roman" w:cs="Times New Roman"/>
          <w:color w:val="000000"/>
          <w:sz w:val="24"/>
          <w:szCs w:val="24"/>
          <w:lang w:eastAsia="pl-PL"/>
        </w:rPr>
        <w:t>kładzie szczególny nacisk na jego indywidua</w:t>
      </w:r>
      <w:r>
        <w:rPr>
          <w:rFonts w:ascii="Times New Roman" w:eastAsia="Times New Roman" w:hAnsi="Times New Roman" w:cs="Times New Roman"/>
          <w:color w:val="000000"/>
          <w:sz w:val="24"/>
          <w:szCs w:val="24"/>
          <w:lang w:eastAsia="pl-PL"/>
        </w:rPr>
        <w:t>lizację oraz sprzyja krajowej i </w:t>
      </w:r>
      <w:r w:rsidRPr="007A50AB">
        <w:rPr>
          <w:rFonts w:ascii="Times New Roman" w:eastAsia="Times New Roman" w:hAnsi="Times New Roman" w:cs="Times New Roman"/>
          <w:color w:val="000000"/>
          <w:sz w:val="24"/>
          <w:szCs w:val="24"/>
          <w:lang w:eastAsia="pl-PL"/>
        </w:rPr>
        <w:t>międzynarodowej m</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bilności studentów. Indywidualizacja kształcenia to stworzenie możliwości realizacji indywidua</w:t>
      </w:r>
      <w:r w:rsidRPr="007A50AB">
        <w:rPr>
          <w:rFonts w:ascii="Times New Roman" w:eastAsia="Times New Roman" w:hAnsi="Times New Roman" w:cs="Times New Roman"/>
          <w:color w:val="000000"/>
          <w:sz w:val="24"/>
          <w:szCs w:val="24"/>
          <w:lang w:eastAsia="pl-PL"/>
        </w:rPr>
        <w:t>l</w:t>
      </w:r>
      <w:r w:rsidRPr="007A50AB">
        <w:rPr>
          <w:rFonts w:ascii="Times New Roman" w:eastAsia="Times New Roman" w:hAnsi="Times New Roman" w:cs="Times New Roman"/>
          <w:color w:val="000000"/>
          <w:sz w:val="24"/>
          <w:szCs w:val="24"/>
          <w:lang w:eastAsia="pl-PL"/>
        </w:rPr>
        <w:t xml:space="preserve">nego programu studiów, udziału w pracach kół naukowych powołanych zgodnie z zainteresowaniami studentów, indywidualnego wyboru tematyki prac dyplomowych, skorzystania z bogatej oferty modułów obieralnych oraz szkoleń i innych zajęć dodatkowych organizowanych przez Uczelnię oraz Samorząd studencki. Zostały stworzone mechanizmy zapewniające, że wybór dokonywany przez studentów w ramach modułów obieralnych jest kontrolowalny tj. zagwarantowano, że uzyskiwane efekty </w:t>
      </w:r>
      <w:r w:rsidR="00B974B3" w:rsidRPr="00B974B3">
        <w:rPr>
          <w:rFonts w:ascii="Times New Roman" w:eastAsia="Times New Roman" w:hAnsi="Times New Roman" w:cs="Times New Roman"/>
          <w:color w:val="000000"/>
          <w:sz w:val="24"/>
          <w:szCs w:val="24"/>
          <w:lang w:eastAsia="pl-PL"/>
        </w:rPr>
        <w:t>uczenia się</w:t>
      </w:r>
      <w:r w:rsidRPr="007A50AB">
        <w:rPr>
          <w:rFonts w:ascii="Times New Roman" w:eastAsia="Times New Roman" w:hAnsi="Times New Roman" w:cs="Times New Roman"/>
          <w:color w:val="000000"/>
          <w:sz w:val="24"/>
          <w:szCs w:val="24"/>
          <w:lang w:eastAsia="pl-PL"/>
        </w:rPr>
        <w:t xml:space="preserve"> w ramach takiego modułu są podobne i spójne, niezależnie od wybranego przez studenta przedmiotu. Moduły obieralne to przedmioty lub grupy przedmiotów, które uwzględniają najnowsze trendy i zmiany zachodzące w dyscyplinie</w:t>
      </w:r>
      <w:r w:rsidRPr="007A50AB">
        <w:rPr>
          <w:rFonts w:ascii="Times New Roman" w:eastAsia="Times New Roman" w:hAnsi="Times New Roman" w:cs="Times New Roman"/>
          <w:i/>
          <w:iCs/>
          <w:color w:val="000000"/>
          <w:sz w:val="24"/>
          <w:szCs w:val="24"/>
          <w:lang w:eastAsia="pl-PL"/>
        </w:rPr>
        <w:t xml:space="preserve"> I</w:t>
      </w:r>
      <w:r w:rsidRPr="007A50AB">
        <w:rPr>
          <w:rFonts w:ascii="Times New Roman" w:eastAsia="Times New Roman" w:hAnsi="Times New Roman" w:cs="Times New Roman"/>
          <w:i/>
          <w:iCs/>
          <w:color w:val="000000"/>
          <w:sz w:val="24"/>
          <w:szCs w:val="24"/>
          <w:lang w:eastAsia="pl-PL"/>
        </w:rPr>
        <w:t>n</w:t>
      </w:r>
      <w:r w:rsidRPr="007A50AB">
        <w:rPr>
          <w:rFonts w:ascii="Times New Roman" w:eastAsia="Times New Roman" w:hAnsi="Times New Roman" w:cs="Times New Roman"/>
          <w:i/>
          <w:iCs/>
          <w:color w:val="000000"/>
          <w:sz w:val="24"/>
          <w:szCs w:val="24"/>
          <w:lang w:eastAsia="pl-PL"/>
        </w:rPr>
        <w:t xml:space="preserve">formatyka w zakresie sztucznej inteligencji </w:t>
      </w:r>
      <w:r w:rsidRPr="007A50AB">
        <w:rPr>
          <w:rFonts w:ascii="Times New Roman" w:eastAsia="Times New Roman" w:hAnsi="Times New Roman" w:cs="Times New Roman"/>
          <w:color w:val="000000"/>
          <w:sz w:val="24"/>
          <w:szCs w:val="24"/>
          <w:lang w:eastAsia="pl-PL"/>
        </w:rPr>
        <w:t>oraz są zorientowane na potrzeby otocz</w:t>
      </w:r>
      <w:r>
        <w:rPr>
          <w:rFonts w:ascii="Times New Roman" w:eastAsia="Times New Roman" w:hAnsi="Times New Roman" w:cs="Times New Roman"/>
          <w:color w:val="000000"/>
          <w:sz w:val="24"/>
          <w:szCs w:val="24"/>
          <w:lang w:eastAsia="pl-PL"/>
        </w:rPr>
        <w:t>enia społeczno-gospodarczego, a </w:t>
      </w:r>
      <w:r w:rsidRPr="007A50AB">
        <w:rPr>
          <w:rFonts w:ascii="Times New Roman" w:eastAsia="Times New Roman" w:hAnsi="Times New Roman" w:cs="Times New Roman"/>
          <w:color w:val="000000"/>
          <w:sz w:val="24"/>
          <w:szCs w:val="24"/>
          <w:lang w:eastAsia="pl-PL"/>
        </w:rPr>
        <w:t xml:space="preserve">w szczególności rynku pracy – w ten sposób WI PP uwzględnia w koncepcji kształcenia postęp w dyscyplinie </w:t>
      </w:r>
      <w:r w:rsidRPr="007A50AB">
        <w:rPr>
          <w:rFonts w:ascii="Times New Roman" w:eastAsia="Times New Roman" w:hAnsi="Times New Roman" w:cs="Times New Roman"/>
          <w:i/>
          <w:iCs/>
          <w:color w:val="000000"/>
          <w:sz w:val="24"/>
          <w:szCs w:val="24"/>
          <w:lang w:eastAsia="pl-PL"/>
        </w:rPr>
        <w:t>Informatyka</w:t>
      </w:r>
      <w:r w:rsidRPr="007A50AB">
        <w:rPr>
          <w:rFonts w:ascii="Times New Roman" w:eastAsia="Times New Roman" w:hAnsi="Times New Roman" w:cs="Times New Roman"/>
          <w:color w:val="000000"/>
          <w:sz w:val="24"/>
          <w:szCs w:val="24"/>
          <w:lang w:eastAsia="pl-PL"/>
        </w:rPr>
        <w:t xml:space="preserve">. </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Wydział kładzie nacisk na internacjonalizację kształcenia studentów, stwarzając warunki do ich udziału w międzynarodowych programach mobilności. Internacjonalizacja kształcenia jest real</w:t>
      </w:r>
      <w:r w:rsidRPr="007A50AB">
        <w:rPr>
          <w:rFonts w:ascii="Times New Roman" w:eastAsia="Times New Roman" w:hAnsi="Times New Roman" w:cs="Times New Roman"/>
          <w:color w:val="000000"/>
          <w:sz w:val="24"/>
          <w:szCs w:val="24"/>
          <w:lang w:eastAsia="pl-PL"/>
        </w:rPr>
        <w:t>i</w:t>
      </w:r>
      <w:r w:rsidRPr="007A50AB">
        <w:rPr>
          <w:rFonts w:ascii="Times New Roman" w:eastAsia="Times New Roman" w:hAnsi="Times New Roman" w:cs="Times New Roman"/>
          <w:color w:val="000000"/>
          <w:sz w:val="24"/>
          <w:szCs w:val="24"/>
          <w:lang w:eastAsia="pl-PL"/>
        </w:rPr>
        <w:t xml:space="preserve">zowana przez prowadzenie wszystkich zajęć dydaktycznych w języku angielskim, udział studentów i doktorantów w programach LLP ERASMUS, CEEPUS (Central </w:t>
      </w:r>
      <w:proofErr w:type="spellStart"/>
      <w:r w:rsidRPr="007A50AB">
        <w:rPr>
          <w:rFonts w:ascii="Times New Roman" w:eastAsia="Times New Roman" w:hAnsi="Times New Roman" w:cs="Times New Roman"/>
          <w:color w:val="000000"/>
          <w:sz w:val="24"/>
          <w:szCs w:val="24"/>
          <w:lang w:eastAsia="pl-PL"/>
        </w:rPr>
        <w:t>European</w:t>
      </w:r>
      <w:proofErr w:type="spellEnd"/>
      <w:r w:rsidRPr="007A50AB">
        <w:rPr>
          <w:rFonts w:ascii="Times New Roman" w:eastAsia="Times New Roman" w:hAnsi="Times New Roman" w:cs="Times New Roman"/>
          <w:color w:val="000000"/>
          <w:sz w:val="24"/>
          <w:szCs w:val="24"/>
          <w:lang w:eastAsia="pl-PL"/>
        </w:rPr>
        <w:t xml:space="preserve"> Exchange Program for University </w:t>
      </w:r>
      <w:proofErr w:type="spellStart"/>
      <w:r w:rsidRPr="007A50AB">
        <w:rPr>
          <w:rFonts w:ascii="Times New Roman" w:eastAsia="Times New Roman" w:hAnsi="Times New Roman" w:cs="Times New Roman"/>
          <w:color w:val="000000"/>
          <w:sz w:val="24"/>
          <w:szCs w:val="24"/>
          <w:lang w:eastAsia="pl-PL"/>
        </w:rPr>
        <w:t>Studies</w:t>
      </w:r>
      <w:proofErr w:type="spellEnd"/>
      <w:r w:rsidRPr="007A50AB">
        <w:rPr>
          <w:rFonts w:ascii="Times New Roman" w:eastAsia="Times New Roman" w:hAnsi="Times New Roman" w:cs="Times New Roman"/>
          <w:color w:val="000000"/>
          <w:sz w:val="24"/>
          <w:szCs w:val="24"/>
          <w:lang w:eastAsia="pl-PL"/>
        </w:rPr>
        <w:t xml:space="preserve">), IAESTE (The International </w:t>
      </w:r>
      <w:proofErr w:type="spellStart"/>
      <w:r w:rsidRPr="007A50AB">
        <w:rPr>
          <w:rFonts w:ascii="Times New Roman" w:eastAsia="Times New Roman" w:hAnsi="Times New Roman" w:cs="Times New Roman"/>
          <w:color w:val="000000"/>
          <w:sz w:val="24"/>
          <w:szCs w:val="24"/>
          <w:lang w:eastAsia="pl-PL"/>
        </w:rPr>
        <w:t>Association</w:t>
      </w:r>
      <w:proofErr w:type="spellEnd"/>
      <w:r w:rsidRPr="007A50AB">
        <w:rPr>
          <w:rFonts w:ascii="Times New Roman" w:eastAsia="Times New Roman" w:hAnsi="Times New Roman" w:cs="Times New Roman"/>
          <w:color w:val="000000"/>
          <w:sz w:val="24"/>
          <w:szCs w:val="24"/>
          <w:lang w:eastAsia="pl-PL"/>
        </w:rPr>
        <w:t xml:space="preserve"> for the Exchange of </w:t>
      </w:r>
      <w:proofErr w:type="spellStart"/>
      <w:r w:rsidRPr="007A50AB">
        <w:rPr>
          <w:rFonts w:ascii="Times New Roman" w:eastAsia="Times New Roman" w:hAnsi="Times New Roman" w:cs="Times New Roman"/>
          <w:color w:val="000000"/>
          <w:sz w:val="24"/>
          <w:szCs w:val="24"/>
          <w:lang w:eastAsia="pl-PL"/>
        </w:rPr>
        <w:t>Students</w:t>
      </w:r>
      <w:proofErr w:type="spellEnd"/>
      <w:r w:rsidRPr="007A50AB">
        <w:rPr>
          <w:rFonts w:ascii="Times New Roman" w:eastAsia="Times New Roman" w:hAnsi="Times New Roman" w:cs="Times New Roman"/>
          <w:color w:val="000000"/>
          <w:sz w:val="24"/>
          <w:szCs w:val="24"/>
          <w:lang w:eastAsia="pl-PL"/>
        </w:rPr>
        <w:t xml:space="preserve"> for Technical </w:t>
      </w:r>
      <w:proofErr w:type="spellStart"/>
      <w:r w:rsidRPr="007A50AB">
        <w:rPr>
          <w:rFonts w:ascii="Times New Roman" w:eastAsia="Times New Roman" w:hAnsi="Times New Roman" w:cs="Times New Roman"/>
          <w:color w:val="000000"/>
          <w:sz w:val="24"/>
          <w:szCs w:val="24"/>
          <w:lang w:eastAsia="pl-PL"/>
        </w:rPr>
        <w:t>Experience</w:t>
      </w:r>
      <w:proofErr w:type="spellEnd"/>
      <w:r w:rsidRPr="007A50AB">
        <w:rPr>
          <w:rFonts w:ascii="Times New Roman" w:eastAsia="Times New Roman" w:hAnsi="Times New Roman" w:cs="Times New Roman"/>
          <w:color w:val="000000"/>
          <w:sz w:val="24"/>
          <w:szCs w:val="24"/>
          <w:lang w:eastAsia="pl-PL"/>
        </w:rPr>
        <w:t>), MOST i ERASMUS MUNDUS oraz poprzez zaangażowanie w proces kształcenia zagranicznych wykładowców akademickich.</w:t>
      </w:r>
    </w:p>
    <w:p w:rsidR="00B95F63" w:rsidRPr="007A50AB" w:rsidRDefault="00B95F63" w:rsidP="00B95F63">
      <w:pPr>
        <w:spacing w:before="60" w:after="0" w:line="240" w:lineRule="auto"/>
        <w:ind w:firstLine="450"/>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Metody dydaktyczne, które są wykorzystywane w toku kształcenia na kierunku</w:t>
      </w:r>
      <w:r w:rsidRPr="007A50AB">
        <w:rPr>
          <w:rFonts w:ascii="Times New Roman" w:eastAsia="Times New Roman" w:hAnsi="Times New Roman" w:cs="Times New Roman"/>
          <w:i/>
          <w:iCs/>
          <w:color w:val="000000"/>
          <w:sz w:val="24"/>
          <w:szCs w:val="24"/>
          <w:lang w:eastAsia="pl-PL"/>
        </w:rPr>
        <w:t xml:space="preserve"> Sztuczna Int</w:t>
      </w:r>
      <w:r w:rsidRPr="007A50AB">
        <w:rPr>
          <w:rFonts w:ascii="Times New Roman" w:eastAsia="Times New Roman" w:hAnsi="Times New Roman" w:cs="Times New Roman"/>
          <w:i/>
          <w:iCs/>
          <w:color w:val="000000"/>
          <w:sz w:val="24"/>
          <w:szCs w:val="24"/>
          <w:lang w:eastAsia="pl-PL"/>
        </w:rPr>
        <w:t>e</w:t>
      </w:r>
      <w:r w:rsidRPr="007A50AB">
        <w:rPr>
          <w:rFonts w:ascii="Times New Roman" w:eastAsia="Times New Roman" w:hAnsi="Times New Roman" w:cs="Times New Roman"/>
          <w:i/>
          <w:iCs/>
          <w:color w:val="000000"/>
          <w:sz w:val="24"/>
          <w:szCs w:val="24"/>
          <w:lang w:eastAsia="pl-PL"/>
        </w:rPr>
        <w:t xml:space="preserve">ligencja </w:t>
      </w:r>
      <w:r w:rsidRPr="007A50AB">
        <w:rPr>
          <w:rFonts w:ascii="Times New Roman" w:eastAsia="Times New Roman" w:hAnsi="Times New Roman" w:cs="Times New Roman"/>
          <w:color w:val="000000"/>
          <w:sz w:val="24"/>
          <w:szCs w:val="24"/>
          <w:lang w:eastAsia="pl-PL"/>
        </w:rPr>
        <w:t>są bardzo zróżnicowane i dostosowane do specyfiki zajęć i indywidualnych potrzeb stude</w:t>
      </w:r>
      <w:r w:rsidRPr="007A50AB">
        <w:rPr>
          <w:rFonts w:ascii="Times New Roman" w:eastAsia="Times New Roman" w:hAnsi="Times New Roman" w:cs="Times New Roman"/>
          <w:color w:val="000000"/>
          <w:sz w:val="24"/>
          <w:szCs w:val="24"/>
          <w:lang w:eastAsia="pl-PL"/>
        </w:rPr>
        <w:t>n</w:t>
      </w:r>
      <w:r w:rsidRPr="007A50AB">
        <w:rPr>
          <w:rFonts w:ascii="Times New Roman" w:eastAsia="Times New Roman" w:hAnsi="Times New Roman" w:cs="Times New Roman"/>
          <w:color w:val="000000"/>
          <w:sz w:val="24"/>
          <w:szCs w:val="24"/>
          <w:lang w:eastAsia="pl-PL"/>
        </w:rPr>
        <w:t xml:space="preserve">tów – metody te są zorientowane na studenta </w:t>
      </w:r>
      <w:r>
        <w:rPr>
          <w:rFonts w:ascii="Times New Roman" w:eastAsia="Times New Roman" w:hAnsi="Times New Roman" w:cs="Times New Roman"/>
          <w:color w:val="000000"/>
          <w:sz w:val="24"/>
          <w:szCs w:val="24"/>
          <w:lang w:eastAsia="pl-PL"/>
        </w:rPr>
        <w:t>– poniżej wymieniono niektóre z </w:t>
      </w:r>
      <w:r w:rsidRPr="007A50AB">
        <w:rPr>
          <w:rFonts w:ascii="Times New Roman" w:eastAsia="Times New Roman" w:hAnsi="Times New Roman" w:cs="Times New Roman"/>
          <w:color w:val="000000"/>
          <w:sz w:val="24"/>
          <w:szCs w:val="24"/>
          <w:lang w:eastAsia="pl-PL"/>
        </w:rPr>
        <w:t xml:space="preserve">nich: </w:t>
      </w:r>
    </w:p>
    <w:p w:rsidR="00B95F63" w:rsidRPr="007A50AB" w:rsidRDefault="00B95F63" w:rsidP="00B95F63">
      <w:pPr>
        <w:numPr>
          <w:ilvl w:val="0"/>
          <w:numId w:val="37"/>
        </w:numPr>
        <w:spacing w:before="60" w:after="0" w:line="240" w:lineRule="auto"/>
        <w:ind w:left="360"/>
        <w:jc w:val="both"/>
        <w:textAlignment w:val="baseline"/>
        <w:rPr>
          <w:rFonts w:ascii="Times New Roman" w:eastAsia="Times New Roman" w:hAnsi="Times New Roman" w:cs="Times New Roman"/>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Metody problemowe: </w:t>
      </w:r>
    </w:p>
    <w:p w:rsidR="00B95F63" w:rsidRPr="007A50AB" w:rsidRDefault="00B95F63" w:rsidP="00B95F63">
      <w:pPr>
        <w:numPr>
          <w:ilvl w:val="0"/>
          <w:numId w:val="38"/>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wykład konwersatoryjny (rozmowa wykładowcy ze studentem, podczas której wykładowca zadaje pytania i przedstawia określone treści, a studenci na nie odpowiadają); </w:t>
      </w:r>
    </w:p>
    <w:p w:rsidR="00B95F63" w:rsidRPr="007A50AB" w:rsidRDefault="00B95F63" w:rsidP="00B95F63">
      <w:pPr>
        <w:numPr>
          <w:ilvl w:val="0"/>
          <w:numId w:val="38"/>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wykład z wykorzystaniem technik multimedialnych; </w:t>
      </w:r>
    </w:p>
    <w:p w:rsidR="00B95F63" w:rsidRPr="007A50AB" w:rsidRDefault="00B95F63" w:rsidP="00B95F63">
      <w:pPr>
        <w:numPr>
          <w:ilvl w:val="0"/>
          <w:numId w:val="38"/>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wykład problemowy (wykładowca przedstawia konkretny problem, omawia go ze stude</w:t>
      </w:r>
      <w:r w:rsidRPr="007A50AB">
        <w:rPr>
          <w:rFonts w:ascii="Times New Roman" w:eastAsia="Times New Roman" w:hAnsi="Times New Roman" w:cs="Times New Roman"/>
          <w:color w:val="000000"/>
          <w:sz w:val="24"/>
          <w:szCs w:val="24"/>
          <w:lang w:eastAsia="pl-PL"/>
        </w:rPr>
        <w:t>n</w:t>
      </w:r>
      <w:r w:rsidRPr="007A50AB">
        <w:rPr>
          <w:rFonts w:ascii="Times New Roman" w:eastAsia="Times New Roman" w:hAnsi="Times New Roman" w:cs="Times New Roman"/>
          <w:color w:val="000000"/>
          <w:sz w:val="24"/>
          <w:szCs w:val="24"/>
          <w:lang w:eastAsia="pl-PL"/>
        </w:rPr>
        <w:t xml:space="preserve">tami i wskazuje na określone sposoby rozwiązania); </w:t>
      </w:r>
    </w:p>
    <w:p w:rsidR="00B95F63" w:rsidRPr="007A50AB" w:rsidRDefault="00B95F63" w:rsidP="00B95F63">
      <w:pPr>
        <w:numPr>
          <w:ilvl w:val="0"/>
          <w:numId w:val="39"/>
        </w:numPr>
        <w:spacing w:before="60" w:after="0" w:line="240" w:lineRule="auto"/>
        <w:ind w:left="360"/>
        <w:jc w:val="both"/>
        <w:textAlignment w:val="baseline"/>
        <w:rPr>
          <w:rFonts w:ascii="Times New Roman" w:eastAsia="Times New Roman" w:hAnsi="Times New Roman" w:cs="Times New Roman"/>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Metody aktywizujące: </w:t>
      </w:r>
    </w:p>
    <w:p w:rsidR="00B95F63" w:rsidRPr="007A50AB" w:rsidRDefault="00B95F63" w:rsidP="00B95F63">
      <w:pPr>
        <w:numPr>
          <w:ilvl w:val="0"/>
          <w:numId w:val="40"/>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metoda </w:t>
      </w:r>
      <w:proofErr w:type="spellStart"/>
      <w:r w:rsidRPr="007A50AB">
        <w:rPr>
          <w:rFonts w:ascii="Times New Roman" w:eastAsia="Times New Roman" w:hAnsi="Times New Roman" w:cs="Times New Roman"/>
          <w:i/>
          <w:iCs/>
          <w:color w:val="000000"/>
          <w:sz w:val="24"/>
          <w:szCs w:val="24"/>
          <w:lang w:eastAsia="pl-PL"/>
        </w:rPr>
        <w:t>case</w:t>
      </w:r>
      <w:proofErr w:type="spellEnd"/>
      <w:r w:rsidRPr="007A50AB">
        <w:rPr>
          <w:rFonts w:ascii="Times New Roman" w:eastAsia="Times New Roman" w:hAnsi="Times New Roman" w:cs="Times New Roman"/>
          <w:i/>
          <w:iCs/>
          <w:color w:val="000000"/>
          <w:sz w:val="24"/>
          <w:szCs w:val="24"/>
          <w:lang w:eastAsia="pl-PL"/>
        </w:rPr>
        <w:t xml:space="preserve"> </w:t>
      </w:r>
      <w:proofErr w:type="spellStart"/>
      <w:r w:rsidRPr="007A50AB">
        <w:rPr>
          <w:rFonts w:ascii="Times New Roman" w:eastAsia="Times New Roman" w:hAnsi="Times New Roman" w:cs="Times New Roman"/>
          <w:i/>
          <w:iCs/>
          <w:color w:val="000000"/>
          <w:sz w:val="24"/>
          <w:szCs w:val="24"/>
          <w:lang w:eastAsia="pl-PL"/>
        </w:rPr>
        <w:t>study</w:t>
      </w:r>
      <w:proofErr w:type="spellEnd"/>
      <w:r w:rsidRPr="007A50AB">
        <w:rPr>
          <w:rFonts w:ascii="Times New Roman" w:eastAsia="Times New Roman" w:hAnsi="Times New Roman" w:cs="Times New Roman"/>
          <w:color w:val="000000"/>
          <w:sz w:val="24"/>
          <w:szCs w:val="24"/>
          <w:lang w:eastAsia="pl-PL"/>
        </w:rPr>
        <w:t xml:space="preserve"> (metoda polegająca na analizie, a następnie dyskusji nad przedstawionym przez nauczyciela przypadkiem);</w:t>
      </w:r>
    </w:p>
    <w:p w:rsidR="00B95F63" w:rsidRPr="007A50AB" w:rsidRDefault="00B95F63" w:rsidP="00B95F63">
      <w:pPr>
        <w:numPr>
          <w:ilvl w:val="0"/>
          <w:numId w:val="40"/>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metoda sytuacyjna (analiza, a następnie dyskusja nad przedstawionym ciągiem zdarzeń; an</w:t>
      </w:r>
      <w:r w:rsidRPr="007A50AB">
        <w:rPr>
          <w:rFonts w:ascii="Times New Roman" w:eastAsia="Times New Roman" w:hAnsi="Times New Roman" w:cs="Times New Roman"/>
          <w:color w:val="000000"/>
          <w:sz w:val="24"/>
          <w:szCs w:val="24"/>
          <w:lang w:eastAsia="pl-PL"/>
        </w:rPr>
        <w:t>a</w:t>
      </w:r>
      <w:r w:rsidRPr="007A50AB">
        <w:rPr>
          <w:rFonts w:ascii="Times New Roman" w:eastAsia="Times New Roman" w:hAnsi="Times New Roman" w:cs="Times New Roman"/>
          <w:color w:val="000000"/>
          <w:sz w:val="24"/>
          <w:szCs w:val="24"/>
          <w:lang w:eastAsia="pl-PL"/>
        </w:rPr>
        <w:t>liza dokonywana jest przez studenta</w:t>
      </w:r>
      <w:r>
        <w:rPr>
          <w:rFonts w:ascii="Times New Roman" w:eastAsia="Times New Roman" w:hAnsi="Times New Roman" w:cs="Times New Roman"/>
          <w:color w:val="000000"/>
          <w:sz w:val="24"/>
          <w:szCs w:val="24"/>
          <w:lang w:eastAsia="pl-PL"/>
        </w:rPr>
        <w:t xml:space="preserve"> z odpowiednim wyprzedzeniem, a </w:t>
      </w:r>
      <w:r w:rsidRPr="007A50AB">
        <w:rPr>
          <w:rFonts w:ascii="Times New Roman" w:eastAsia="Times New Roman" w:hAnsi="Times New Roman" w:cs="Times New Roman"/>
          <w:color w:val="000000"/>
          <w:sz w:val="24"/>
          <w:szCs w:val="24"/>
          <w:lang w:eastAsia="pl-PL"/>
        </w:rPr>
        <w:t>następnie prowadz</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na jest dyskusja nad zawartymi w opisie problemami);</w:t>
      </w:r>
    </w:p>
    <w:p w:rsidR="00B95F63" w:rsidRPr="007A50AB" w:rsidRDefault="00B95F63" w:rsidP="00B95F63">
      <w:pPr>
        <w:numPr>
          <w:ilvl w:val="0"/>
          <w:numId w:val="40"/>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gry dydaktyczne (działanie w formie ćwiczenia, w której przestrzega się ściśle określonych zasad; rozróżnia się gry symulacyjne, decyzyjne oraz psychologiczne);</w:t>
      </w:r>
    </w:p>
    <w:p w:rsidR="00B95F63" w:rsidRPr="007A50AB" w:rsidRDefault="00B95F63" w:rsidP="00B95F63">
      <w:pPr>
        <w:numPr>
          <w:ilvl w:val="0"/>
          <w:numId w:val="40"/>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dyskusja dydaktyczna w różnych wariantach, w tym burza mózgów i dyskusja panelowa (zorganizowana wymiana myśli i poglądów uczestników na dany temat; akcentowanie sp</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sobu budowania wypowiedzi, argumentacji);</w:t>
      </w:r>
    </w:p>
    <w:p w:rsidR="00B95F63" w:rsidRPr="007A50AB" w:rsidRDefault="00B95F63" w:rsidP="00B95F63">
      <w:pPr>
        <w:numPr>
          <w:ilvl w:val="0"/>
          <w:numId w:val="40"/>
        </w:numPr>
        <w:spacing w:after="0" w:line="240" w:lineRule="auto"/>
        <w:ind w:left="709"/>
        <w:jc w:val="both"/>
        <w:textAlignment w:val="baseline"/>
        <w:rPr>
          <w:rFonts w:ascii="Arial" w:eastAsia="Times New Roman" w:hAnsi="Arial" w:cs="Arial"/>
          <w:color w:val="000000"/>
          <w:sz w:val="24"/>
          <w:szCs w:val="24"/>
          <w:lang w:eastAsia="pl-PL"/>
        </w:rPr>
      </w:pPr>
      <w:r w:rsidRPr="007A50AB">
        <w:rPr>
          <w:rFonts w:ascii="Times New Roman" w:eastAsia="Times New Roman" w:hAnsi="Times New Roman" w:cs="Times New Roman"/>
          <w:color w:val="000000"/>
          <w:sz w:val="24"/>
          <w:szCs w:val="24"/>
          <w:lang w:eastAsia="pl-PL"/>
        </w:rPr>
        <w:t xml:space="preserve">sesje demonstracyjne, odnoszące się do praktycznych aspektów zagadnień poruszanych na wykładzie oraz prezentacji narzędzi informatycznych. </w:t>
      </w:r>
    </w:p>
    <w:p w:rsidR="00B95F63" w:rsidRPr="007A50AB" w:rsidRDefault="00B95F63" w:rsidP="00B95F63">
      <w:pPr>
        <w:spacing w:after="0" w:line="240" w:lineRule="auto"/>
        <w:jc w:val="both"/>
        <w:rPr>
          <w:rFonts w:ascii="Times New Roman" w:eastAsia="Times New Roman" w:hAnsi="Times New Roman" w:cs="Times New Roman"/>
          <w:sz w:val="24"/>
          <w:szCs w:val="24"/>
          <w:lang w:eastAsia="pl-PL"/>
        </w:rPr>
      </w:pPr>
      <w:r w:rsidRPr="007A50AB">
        <w:rPr>
          <w:rFonts w:ascii="Times New Roman" w:eastAsia="Times New Roman" w:hAnsi="Times New Roman" w:cs="Times New Roman"/>
          <w:color w:val="000000"/>
          <w:sz w:val="24"/>
          <w:szCs w:val="24"/>
          <w:lang w:eastAsia="pl-PL"/>
        </w:rPr>
        <w:t>W procesie kształcenia dominują metody dydaktyczne zorientowane na studenta oraz formy zajęć ukierunkowane na rozwiązywanie problemów (</w:t>
      </w:r>
      <w:r w:rsidRPr="007A50AB">
        <w:rPr>
          <w:rFonts w:ascii="Times New Roman" w:eastAsia="Times New Roman" w:hAnsi="Times New Roman" w:cs="Times New Roman"/>
          <w:i/>
          <w:iCs/>
          <w:color w:val="000000"/>
          <w:sz w:val="24"/>
          <w:szCs w:val="24"/>
          <w:lang w:eastAsia="pl-PL"/>
        </w:rPr>
        <w:t>Problem-</w:t>
      </w:r>
      <w:proofErr w:type="spellStart"/>
      <w:r w:rsidRPr="007A50AB">
        <w:rPr>
          <w:rFonts w:ascii="Times New Roman" w:eastAsia="Times New Roman" w:hAnsi="Times New Roman" w:cs="Times New Roman"/>
          <w:i/>
          <w:iCs/>
          <w:color w:val="000000"/>
          <w:sz w:val="24"/>
          <w:szCs w:val="24"/>
          <w:lang w:eastAsia="pl-PL"/>
        </w:rPr>
        <w:t>based</w:t>
      </w:r>
      <w:proofErr w:type="spellEnd"/>
      <w:r w:rsidRPr="007A50AB">
        <w:rPr>
          <w:rFonts w:ascii="Times New Roman" w:eastAsia="Times New Roman" w:hAnsi="Times New Roman" w:cs="Times New Roman"/>
          <w:i/>
          <w:iCs/>
          <w:color w:val="000000"/>
          <w:sz w:val="24"/>
          <w:szCs w:val="24"/>
          <w:lang w:eastAsia="pl-PL"/>
        </w:rPr>
        <w:t xml:space="preserve"> Learning)</w:t>
      </w:r>
      <w:r w:rsidRPr="007A50AB">
        <w:rPr>
          <w:rFonts w:ascii="Times New Roman" w:eastAsia="Times New Roman" w:hAnsi="Times New Roman" w:cs="Times New Roman"/>
          <w:color w:val="000000"/>
          <w:sz w:val="24"/>
          <w:szCs w:val="24"/>
          <w:lang w:eastAsia="pl-PL"/>
        </w:rPr>
        <w:t>, mające na celu zintegr</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wane rozwijanie potencjału studentów (</w:t>
      </w:r>
      <w:proofErr w:type="spellStart"/>
      <w:r w:rsidRPr="007A50AB">
        <w:rPr>
          <w:rFonts w:ascii="Times New Roman" w:eastAsia="Times New Roman" w:hAnsi="Times New Roman" w:cs="Times New Roman"/>
          <w:color w:val="000000"/>
          <w:sz w:val="24"/>
          <w:szCs w:val="24"/>
          <w:lang w:eastAsia="pl-PL"/>
        </w:rPr>
        <w:t>tutoring</w:t>
      </w:r>
      <w:proofErr w:type="spellEnd"/>
      <w:r w:rsidRPr="007A50AB">
        <w:rPr>
          <w:rFonts w:ascii="Times New Roman" w:eastAsia="Times New Roman" w:hAnsi="Times New Roman" w:cs="Times New Roman"/>
          <w:color w:val="000000"/>
          <w:sz w:val="24"/>
          <w:szCs w:val="24"/>
          <w:lang w:eastAsia="pl-PL"/>
        </w:rPr>
        <w:t>, mentoring), umożliwiające wszechstronne w</w:t>
      </w:r>
      <w:r w:rsidRPr="007A50AB">
        <w:rPr>
          <w:rFonts w:ascii="Times New Roman" w:eastAsia="Times New Roman" w:hAnsi="Times New Roman" w:cs="Times New Roman"/>
          <w:color w:val="000000"/>
          <w:sz w:val="24"/>
          <w:szCs w:val="24"/>
          <w:lang w:eastAsia="pl-PL"/>
        </w:rPr>
        <w:t>y</w:t>
      </w:r>
      <w:r w:rsidRPr="007A50AB">
        <w:rPr>
          <w:rFonts w:ascii="Times New Roman" w:eastAsia="Times New Roman" w:hAnsi="Times New Roman" w:cs="Times New Roman"/>
          <w:color w:val="000000"/>
          <w:sz w:val="24"/>
          <w:szCs w:val="24"/>
          <w:lang w:eastAsia="pl-PL"/>
        </w:rPr>
        <w:t>kształcenia kompetencji intelektualnych niezbędnych w działalności badawczej (samodzielnego, krytycznego, twórczego myśle</w:t>
      </w:r>
      <w:r>
        <w:rPr>
          <w:rFonts w:ascii="Times New Roman" w:eastAsia="Times New Roman" w:hAnsi="Times New Roman" w:cs="Times New Roman"/>
          <w:color w:val="000000"/>
          <w:sz w:val="24"/>
          <w:szCs w:val="24"/>
          <w:lang w:eastAsia="pl-PL"/>
        </w:rPr>
        <w:t>nia, identyfikowania, analizy i </w:t>
      </w:r>
      <w:r w:rsidRPr="007A50AB">
        <w:rPr>
          <w:rFonts w:ascii="Times New Roman" w:eastAsia="Times New Roman" w:hAnsi="Times New Roman" w:cs="Times New Roman"/>
          <w:color w:val="000000"/>
          <w:sz w:val="24"/>
          <w:szCs w:val="24"/>
          <w:lang w:eastAsia="pl-PL"/>
        </w:rPr>
        <w:t>rozwiązywania problemów). Stos</w:t>
      </w:r>
      <w:r w:rsidRPr="007A50AB">
        <w:rPr>
          <w:rFonts w:ascii="Times New Roman" w:eastAsia="Times New Roman" w:hAnsi="Times New Roman" w:cs="Times New Roman"/>
          <w:color w:val="000000"/>
          <w:sz w:val="24"/>
          <w:szCs w:val="24"/>
          <w:lang w:eastAsia="pl-PL"/>
        </w:rPr>
        <w:t>o</w:t>
      </w:r>
      <w:r w:rsidRPr="007A50AB">
        <w:rPr>
          <w:rFonts w:ascii="Times New Roman" w:eastAsia="Times New Roman" w:hAnsi="Times New Roman" w:cs="Times New Roman"/>
          <w:color w:val="000000"/>
          <w:sz w:val="24"/>
          <w:szCs w:val="24"/>
          <w:lang w:eastAsia="pl-PL"/>
        </w:rPr>
        <w:t>wane metody kształcenia związane z realizacją prac dyplomowych umożliwiają studentom osi</w:t>
      </w:r>
      <w:r w:rsidRPr="007A50AB">
        <w:rPr>
          <w:rFonts w:ascii="Times New Roman" w:eastAsia="Times New Roman" w:hAnsi="Times New Roman" w:cs="Times New Roman"/>
          <w:color w:val="000000"/>
          <w:sz w:val="24"/>
          <w:szCs w:val="24"/>
          <w:lang w:eastAsia="pl-PL"/>
        </w:rPr>
        <w:t>ą</w:t>
      </w:r>
      <w:r w:rsidRPr="007A50AB">
        <w:rPr>
          <w:rFonts w:ascii="Times New Roman" w:eastAsia="Times New Roman" w:hAnsi="Times New Roman" w:cs="Times New Roman"/>
          <w:color w:val="000000"/>
          <w:sz w:val="24"/>
          <w:szCs w:val="24"/>
          <w:lang w:eastAsia="pl-PL"/>
        </w:rPr>
        <w:t>gnięcie umiejętności praktycznych (</w:t>
      </w:r>
      <w:r w:rsidRPr="007A50AB">
        <w:rPr>
          <w:rFonts w:ascii="Times New Roman" w:eastAsia="Times New Roman" w:hAnsi="Times New Roman" w:cs="Times New Roman"/>
          <w:i/>
          <w:iCs/>
          <w:color w:val="000000"/>
          <w:sz w:val="24"/>
          <w:szCs w:val="24"/>
          <w:lang w:eastAsia="pl-PL"/>
        </w:rPr>
        <w:t xml:space="preserve">Design </w:t>
      </w:r>
      <w:proofErr w:type="spellStart"/>
      <w:r w:rsidRPr="007A50AB">
        <w:rPr>
          <w:rFonts w:ascii="Times New Roman" w:eastAsia="Times New Roman" w:hAnsi="Times New Roman" w:cs="Times New Roman"/>
          <w:i/>
          <w:iCs/>
          <w:color w:val="000000"/>
          <w:sz w:val="24"/>
          <w:szCs w:val="24"/>
          <w:lang w:eastAsia="pl-PL"/>
        </w:rPr>
        <w:t>Thinking</w:t>
      </w:r>
      <w:proofErr w:type="spellEnd"/>
      <w:r w:rsidRPr="007A50AB">
        <w:rPr>
          <w:rFonts w:ascii="Times New Roman" w:eastAsia="Times New Roman" w:hAnsi="Times New Roman" w:cs="Times New Roman"/>
          <w:color w:val="000000"/>
          <w:sz w:val="24"/>
          <w:szCs w:val="24"/>
          <w:lang w:eastAsia="pl-PL"/>
        </w:rPr>
        <w:t xml:space="preserve">). Tematyka prac dyplomowych w większości </w:t>
      </w:r>
      <w:r w:rsidRPr="007A50AB">
        <w:rPr>
          <w:rFonts w:ascii="Times New Roman" w:eastAsia="Times New Roman" w:hAnsi="Times New Roman" w:cs="Times New Roman"/>
          <w:color w:val="000000"/>
          <w:sz w:val="24"/>
          <w:szCs w:val="24"/>
          <w:lang w:eastAsia="pl-PL"/>
        </w:rPr>
        <w:lastRenderedPageBreak/>
        <w:t>przypadków jest tak dobierana, by umożliwić studentom wykorzystanie wiedzy i nabytych umieję</w:t>
      </w:r>
      <w:r w:rsidRPr="007A50AB">
        <w:rPr>
          <w:rFonts w:ascii="Times New Roman" w:eastAsia="Times New Roman" w:hAnsi="Times New Roman" w:cs="Times New Roman"/>
          <w:color w:val="000000"/>
          <w:sz w:val="24"/>
          <w:szCs w:val="24"/>
          <w:lang w:eastAsia="pl-PL"/>
        </w:rPr>
        <w:t>t</w:t>
      </w:r>
      <w:r w:rsidRPr="007A50AB">
        <w:rPr>
          <w:rFonts w:ascii="Times New Roman" w:eastAsia="Times New Roman" w:hAnsi="Times New Roman" w:cs="Times New Roman"/>
          <w:color w:val="000000"/>
          <w:sz w:val="24"/>
          <w:szCs w:val="24"/>
          <w:lang w:eastAsia="pl-PL"/>
        </w:rPr>
        <w:t>ności w celu rozwiązywania problemów inżynierskich.</w:t>
      </w:r>
    </w:p>
    <w:p w:rsidR="00B4025B" w:rsidRPr="00B4025B" w:rsidRDefault="00B4025B" w:rsidP="00B4025B">
      <w:pPr>
        <w:widowControl w:val="0"/>
        <w:tabs>
          <w:tab w:val="left" w:pos="426"/>
        </w:tabs>
        <w:spacing w:after="0" w:line="240" w:lineRule="auto"/>
        <w:jc w:val="both"/>
        <w:rPr>
          <w:rFonts w:ascii="Arial Narrow" w:hAnsi="Arial Narrow" w:cs="Times New Roman"/>
          <w:sz w:val="16"/>
          <w:szCs w:val="16"/>
        </w:rPr>
      </w:pPr>
    </w:p>
    <w:p w:rsidR="002E054F" w:rsidRPr="000A056E" w:rsidRDefault="00D96947" w:rsidP="000A056E">
      <w:pPr>
        <w:pStyle w:val="Akapitzlist"/>
        <w:widowControl w:val="0"/>
        <w:numPr>
          <w:ilvl w:val="0"/>
          <w:numId w:val="2"/>
        </w:numPr>
        <w:tabs>
          <w:tab w:val="left" w:pos="426"/>
        </w:tabs>
        <w:spacing w:after="0" w:line="240" w:lineRule="auto"/>
        <w:ind w:left="426" w:hanging="437"/>
        <w:jc w:val="both"/>
        <w:rPr>
          <w:rFonts w:ascii="Arial Narrow" w:hAnsi="Arial Narrow" w:cs="Times New Roman"/>
          <w:b/>
          <w:sz w:val="26"/>
          <w:szCs w:val="26"/>
        </w:rPr>
      </w:pPr>
      <w:r w:rsidRPr="000A056E">
        <w:rPr>
          <w:rFonts w:ascii="Arial Narrow" w:hAnsi="Arial Narrow" w:cs="Times New Roman"/>
          <w:b/>
          <w:sz w:val="26"/>
          <w:szCs w:val="26"/>
          <w:u w:val="single"/>
        </w:rPr>
        <w:t>Opis działań na rzecz doskonalenia programu studiów oraz zapewniania jakości kształc</w:t>
      </w:r>
      <w:r w:rsidRPr="000A056E">
        <w:rPr>
          <w:rFonts w:ascii="Arial Narrow" w:hAnsi="Arial Narrow" w:cs="Times New Roman"/>
          <w:b/>
          <w:sz w:val="26"/>
          <w:szCs w:val="26"/>
          <w:u w:val="single"/>
        </w:rPr>
        <w:t>e</w:t>
      </w:r>
      <w:r w:rsidRPr="000A056E">
        <w:rPr>
          <w:rFonts w:ascii="Arial Narrow" w:hAnsi="Arial Narrow" w:cs="Times New Roman"/>
          <w:b/>
          <w:sz w:val="26"/>
          <w:szCs w:val="26"/>
          <w:u w:val="single"/>
        </w:rPr>
        <w:t>nia</w:t>
      </w:r>
      <w:r w:rsidRPr="000A056E">
        <w:rPr>
          <w:rFonts w:ascii="Arial Narrow" w:hAnsi="Arial Narrow" w:cs="Times New Roman"/>
          <w:b/>
          <w:sz w:val="26"/>
          <w:szCs w:val="26"/>
        </w:rPr>
        <w:t>.</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Wydział Informatyki PP wdrożył już w roku 2012 wewnętrzny system zapewnienia jakości kszta</w:t>
      </w:r>
      <w:r>
        <w:rPr>
          <w:rFonts w:ascii="Arial" w:hAnsi="Arial" w:cs="Arial"/>
          <w:sz w:val="22"/>
          <w:szCs w:val="22"/>
        </w:rPr>
        <w:t>ł</w:t>
      </w:r>
      <w:r>
        <w:rPr>
          <w:rFonts w:ascii="Arial" w:hAnsi="Arial" w:cs="Arial"/>
          <w:sz w:val="22"/>
          <w:szCs w:val="22"/>
        </w:rPr>
        <w:t>cenia, uwzględniający działania na rzecz doskonalenia jakości kształcenia na prowadzonych ki</w:t>
      </w:r>
      <w:r>
        <w:rPr>
          <w:rFonts w:ascii="Arial" w:hAnsi="Arial" w:cs="Arial"/>
          <w:sz w:val="22"/>
          <w:szCs w:val="22"/>
        </w:rPr>
        <w:t>e</w:t>
      </w:r>
      <w:r>
        <w:rPr>
          <w:rFonts w:ascii="Arial" w:hAnsi="Arial" w:cs="Arial"/>
          <w:sz w:val="22"/>
          <w:szCs w:val="22"/>
        </w:rPr>
        <w:t xml:space="preserve">runkach studiów.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Wydziałowy System Zapewnienia Jakości Kształcenia (WSZJK) (patrz załącznik: </w:t>
      </w:r>
      <w:r>
        <w:rPr>
          <w:rFonts w:ascii="Arial" w:hAnsi="Arial" w:cs="Arial"/>
          <w:i/>
          <w:color w:val="C00000"/>
          <w:sz w:val="22"/>
          <w:szCs w:val="22"/>
        </w:rPr>
        <w:t xml:space="preserve">Zal-Kryt_3-1 WSZJK </w:t>
      </w:r>
      <w:r>
        <w:rPr>
          <w:rFonts w:ascii="Arial" w:hAnsi="Arial" w:cs="Arial"/>
          <w:color w:val="C00000"/>
          <w:sz w:val="22"/>
          <w:szCs w:val="22"/>
        </w:rPr>
        <w:t xml:space="preserve">2017) </w:t>
      </w:r>
      <w:r>
        <w:rPr>
          <w:rFonts w:ascii="Arial" w:hAnsi="Arial" w:cs="Arial"/>
          <w:sz w:val="22"/>
          <w:szCs w:val="22"/>
        </w:rPr>
        <w:t>ma kompleksowy charakter, tj. obejmuje wszystkie elementy składowe procesu kształcenia, w tym przepisy wewnętrzne, zasady i procedury dotyczące:</w:t>
      </w:r>
    </w:p>
    <w:p w:rsidR="00FC08D7" w:rsidRDefault="00FC08D7" w:rsidP="00661C3B">
      <w:pPr>
        <w:pStyle w:val="Tekstkomentarza"/>
        <w:numPr>
          <w:ilvl w:val="0"/>
          <w:numId w:val="21"/>
        </w:numPr>
        <w:spacing w:before="60" w:line="276" w:lineRule="auto"/>
        <w:ind w:left="714" w:hanging="357"/>
        <w:jc w:val="both"/>
        <w:rPr>
          <w:rFonts w:ascii="Arial" w:hAnsi="Arial" w:cs="Arial"/>
          <w:sz w:val="22"/>
          <w:szCs w:val="22"/>
        </w:rPr>
      </w:pPr>
      <w:r>
        <w:rPr>
          <w:rFonts w:ascii="Arial" w:hAnsi="Arial" w:cs="Arial"/>
          <w:sz w:val="22"/>
          <w:szCs w:val="22"/>
        </w:rPr>
        <w:t>analizy przygotowania kandydatów na studia;</w:t>
      </w:r>
    </w:p>
    <w:p w:rsidR="00FC08D7" w:rsidRDefault="00FC08D7" w:rsidP="00B974B3">
      <w:pPr>
        <w:pStyle w:val="Tekstkomentarza"/>
        <w:numPr>
          <w:ilvl w:val="0"/>
          <w:numId w:val="21"/>
        </w:numPr>
        <w:spacing w:before="60" w:line="276" w:lineRule="auto"/>
        <w:jc w:val="both"/>
        <w:rPr>
          <w:rFonts w:ascii="Arial" w:hAnsi="Arial" w:cs="Arial"/>
          <w:sz w:val="22"/>
          <w:szCs w:val="22"/>
        </w:rPr>
      </w:pPr>
      <w:r>
        <w:rPr>
          <w:rFonts w:ascii="Arial" w:hAnsi="Arial" w:cs="Arial"/>
          <w:sz w:val="22"/>
          <w:szCs w:val="22"/>
        </w:rPr>
        <w:t>oceny programów kształcenia, w tym zasad projektowania, dokonywania zmian i zatwie</w:t>
      </w:r>
      <w:r>
        <w:rPr>
          <w:rFonts w:ascii="Arial" w:hAnsi="Arial" w:cs="Arial"/>
          <w:sz w:val="22"/>
          <w:szCs w:val="22"/>
        </w:rPr>
        <w:t>r</w:t>
      </w:r>
      <w:r>
        <w:rPr>
          <w:rFonts w:ascii="Arial" w:hAnsi="Arial" w:cs="Arial"/>
          <w:sz w:val="22"/>
          <w:szCs w:val="22"/>
        </w:rPr>
        <w:t>dzania programu kształcenia oraz sposobów i zakresu jego bieżącego monitorowania oraz okresowego przeglądu na wszystkich stopniach studiów, w tym ocenę zgodności zakład</w:t>
      </w:r>
      <w:r>
        <w:rPr>
          <w:rFonts w:ascii="Arial" w:hAnsi="Arial" w:cs="Arial"/>
          <w:sz w:val="22"/>
          <w:szCs w:val="22"/>
        </w:rPr>
        <w:t>a</w:t>
      </w:r>
      <w:r>
        <w:rPr>
          <w:rFonts w:ascii="Arial" w:hAnsi="Arial" w:cs="Arial"/>
          <w:sz w:val="22"/>
          <w:szCs w:val="22"/>
        </w:rPr>
        <w:t xml:space="preserve">nych efektów </w:t>
      </w:r>
      <w:r w:rsidR="00B974B3" w:rsidRPr="00B974B3">
        <w:rPr>
          <w:rFonts w:ascii="Arial" w:hAnsi="Arial" w:cs="Arial"/>
          <w:sz w:val="22"/>
          <w:szCs w:val="22"/>
        </w:rPr>
        <w:t>uczenia się</w:t>
      </w:r>
      <w:r>
        <w:rPr>
          <w:rFonts w:ascii="Arial" w:hAnsi="Arial" w:cs="Arial"/>
          <w:sz w:val="22"/>
          <w:szCs w:val="22"/>
        </w:rPr>
        <w:t xml:space="preserve"> z potrzebami rynku pracy (§ 4 strona 5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B974B3">
      <w:pPr>
        <w:pStyle w:val="Tekstkomentarza"/>
        <w:numPr>
          <w:ilvl w:val="0"/>
          <w:numId w:val="21"/>
        </w:numPr>
        <w:spacing w:before="60" w:line="276" w:lineRule="auto"/>
        <w:jc w:val="both"/>
        <w:rPr>
          <w:rFonts w:ascii="Arial" w:hAnsi="Arial" w:cs="Arial"/>
          <w:sz w:val="22"/>
          <w:szCs w:val="22"/>
        </w:rPr>
      </w:pPr>
      <w:r>
        <w:rPr>
          <w:rFonts w:ascii="Arial" w:hAnsi="Arial" w:cs="Arial"/>
          <w:sz w:val="22"/>
          <w:szCs w:val="22"/>
        </w:rPr>
        <w:t xml:space="preserve">oceny realizacji zakładanych efektów </w:t>
      </w:r>
      <w:r w:rsidR="00B974B3" w:rsidRPr="00B974B3">
        <w:rPr>
          <w:rFonts w:ascii="Arial" w:hAnsi="Arial" w:cs="Arial"/>
          <w:sz w:val="22"/>
          <w:szCs w:val="22"/>
        </w:rPr>
        <w:t>uczenia się</w:t>
      </w:r>
      <w:r>
        <w:rPr>
          <w:rFonts w:ascii="Arial" w:hAnsi="Arial" w:cs="Arial"/>
          <w:sz w:val="22"/>
          <w:szCs w:val="22"/>
        </w:rPr>
        <w:t>, metod weryfikacji ich osiągania oraz pr</w:t>
      </w:r>
      <w:r>
        <w:rPr>
          <w:rFonts w:ascii="Arial" w:hAnsi="Arial" w:cs="Arial"/>
          <w:sz w:val="22"/>
          <w:szCs w:val="22"/>
        </w:rPr>
        <w:t>o</w:t>
      </w:r>
      <w:r>
        <w:rPr>
          <w:rFonts w:ascii="Arial" w:hAnsi="Arial" w:cs="Arial"/>
          <w:sz w:val="22"/>
          <w:szCs w:val="22"/>
        </w:rPr>
        <w:t xml:space="preserve">cesu kształcenia i jego jakości, a także przydatności efektów </w:t>
      </w:r>
      <w:r w:rsidR="00B974B3" w:rsidRPr="00B974B3">
        <w:rPr>
          <w:rFonts w:ascii="Arial" w:hAnsi="Arial" w:cs="Arial"/>
          <w:sz w:val="22"/>
          <w:szCs w:val="22"/>
        </w:rPr>
        <w:t>uczenia się</w:t>
      </w:r>
      <w:r>
        <w:rPr>
          <w:rFonts w:ascii="Arial" w:hAnsi="Arial" w:cs="Arial"/>
          <w:sz w:val="22"/>
          <w:szCs w:val="22"/>
        </w:rPr>
        <w:t xml:space="preserve"> na rynku pracy i w dalszym kształceniu (§ 5 – strona 6 </w:t>
      </w:r>
      <w:proofErr w:type="spellStart"/>
      <w:r>
        <w:rPr>
          <w:rFonts w:ascii="Arial" w:hAnsi="Arial" w:cs="Arial"/>
          <w:sz w:val="22"/>
          <w:szCs w:val="22"/>
        </w:rPr>
        <w:t>j.w</w:t>
      </w:r>
      <w:proofErr w:type="spellEnd"/>
      <w:r>
        <w:rPr>
          <w:rFonts w:ascii="Arial" w:hAnsi="Arial" w:cs="Arial"/>
          <w:sz w:val="22"/>
          <w:szCs w:val="22"/>
        </w:rPr>
        <w:t xml:space="preserve">.); </w:t>
      </w:r>
    </w:p>
    <w:p w:rsidR="00FC08D7" w:rsidRDefault="00FC08D7" w:rsidP="00661C3B">
      <w:pPr>
        <w:pStyle w:val="Tekstkomentarza"/>
        <w:numPr>
          <w:ilvl w:val="0"/>
          <w:numId w:val="21"/>
        </w:numPr>
        <w:spacing w:before="60" w:line="276" w:lineRule="auto"/>
        <w:ind w:left="714" w:hanging="357"/>
        <w:jc w:val="both"/>
        <w:rPr>
          <w:rFonts w:ascii="Arial" w:hAnsi="Arial" w:cs="Arial"/>
          <w:sz w:val="22"/>
          <w:szCs w:val="22"/>
        </w:rPr>
      </w:pPr>
      <w:r>
        <w:rPr>
          <w:rFonts w:ascii="Arial" w:hAnsi="Arial" w:cs="Arial"/>
          <w:sz w:val="22"/>
          <w:szCs w:val="22"/>
        </w:rPr>
        <w:t xml:space="preserve">innych działań mających na celu podniesienie jakości kształcenia (§ 6 – strona 9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661C3B">
      <w:pPr>
        <w:pStyle w:val="Tekstkomentarza"/>
        <w:numPr>
          <w:ilvl w:val="0"/>
          <w:numId w:val="21"/>
        </w:numPr>
        <w:spacing w:before="60" w:line="276" w:lineRule="auto"/>
        <w:ind w:left="714" w:hanging="357"/>
        <w:jc w:val="both"/>
        <w:rPr>
          <w:rFonts w:ascii="Arial" w:hAnsi="Arial" w:cs="Arial"/>
          <w:sz w:val="22"/>
          <w:szCs w:val="22"/>
        </w:rPr>
      </w:pPr>
      <w:r>
        <w:rPr>
          <w:rFonts w:ascii="Arial" w:hAnsi="Arial" w:cs="Arial"/>
          <w:sz w:val="22"/>
          <w:szCs w:val="22"/>
        </w:rPr>
        <w:t xml:space="preserve">działań mających na celu podniesienie jakości systemu wsparcia studentów oraz pośrednio podniesienie jakości kształcenia (§ 7 – strona 18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661C3B">
      <w:pPr>
        <w:pStyle w:val="Tekstkomentarza"/>
        <w:numPr>
          <w:ilvl w:val="0"/>
          <w:numId w:val="21"/>
        </w:numPr>
        <w:spacing w:before="60" w:line="276" w:lineRule="auto"/>
        <w:ind w:left="714" w:hanging="357"/>
        <w:jc w:val="both"/>
        <w:rPr>
          <w:rFonts w:ascii="Arial" w:hAnsi="Arial" w:cs="Arial"/>
          <w:sz w:val="22"/>
          <w:szCs w:val="22"/>
        </w:rPr>
      </w:pPr>
      <w:r>
        <w:rPr>
          <w:rFonts w:ascii="Arial" w:hAnsi="Arial" w:cs="Arial"/>
          <w:sz w:val="22"/>
          <w:szCs w:val="22"/>
        </w:rPr>
        <w:t>działań mających na celu rozwiązywanie sytuacji konfliktowych i eliminowanie zjawisk pat</w:t>
      </w:r>
      <w:r>
        <w:rPr>
          <w:rFonts w:ascii="Arial" w:hAnsi="Arial" w:cs="Arial"/>
          <w:sz w:val="22"/>
          <w:szCs w:val="22"/>
        </w:rPr>
        <w:t>o</w:t>
      </w:r>
      <w:r>
        <w:rPr>
          <w:rFonts w:ascii="Arial" w:hAnsi="Arial" w:cs="Arial"/>
          <w:sz w:val="22"/>
          <w:szCs w:val="22"/>
        </w:rPr>
        <w:t xml:space="preserve">logicznych (§ 8 – strona 19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661C3B">
      <w:pPr>
        <w:pStyle w:val="Tekstkomentarza"/>
        <w:numPr>
          <w:ilvl w:val="0"/>
          <w:numId w:val="21"/>
        </w:numPr>
        <w:spacing w:before="60" w:line="276" w:lineRule="auto"/>
        <w:ind w:left="714" w:hanging="357"/>
        <w:jc w:val="both"/>
        <w:rPr>
          <w:rFonts w:ascii="Arial" w:hAnsi="Arial" w:cs="Arial"/>
          <w:sz w:val="22"/>
          <w:szCs w:val="22"/>
        </w:rPr>
      </w:pPr>
      <w:r>
        <w:rPr>
          <w:rFonts w:ascii="Arial" w:hAnsi="Arial" w:cs="Arial"/>
          <w:sz w:val="22"/>
          <w:szCs w:val="22"/>
        </w:rPr>
        <w:t xml:space="preserve">działań związanych z doskonaleniem WSZJK (§ 9 – strona 21 </w:t>
      </w:r>
      <w:proofErr w:type="spellStart"/>
      <w:r>
        <w:rPr>
          <w:rFonts w:ascii="Arial" w:hAnsi="Arial" w:cs="Arial"/>
          <w:sz w:val="22"/>
          <w:szCs w:val="22"/>
        </w:rPr>
        <w:t>j.w</w:t>
      </w:r>
      <w:proofErr w:type="spellEnd"/>
      <w:r>
        <w:rPr>
          <w:rFonts w:ascii="Arial" w:hAnsi="Arial" w:cs="Arial"/>
          <w:sz w:val="22"/>
          <w:szCs w:val="22"/>
        </w:rPr>
        <w:t>.).</w:t>
      </w:r>
    </w:p>
    <w:p w:rsidR="00FC08D7" w:rsidRDefault="00FC08D7" w:rsidP="00661C3B">
      <w:pPr>
        <w:pStyle w:val="Tekstkomentarza"/>
        <w:spacing w:before="120" w:line="276" w:lineRule="auto"/>
        <w:jc w:val="both"/>
        <w:rPr>
          <w:rFonts w:ascii="Arial" w:hAnsi="Arial" w:cs="Arial"/>
          <w:sz w:val="22"/>
          <w:szCs w:val="22"/>
        </w:rPr>
      </w:pPr>
      <w:r w:rsidRPr="00FC08D7">
        <w:rPr>
          <w:rFonts w:ascii="Arial" w:hAnsi="Arial" w:cs="Arial"/>
          <w:sz w:val="22"/>
          <w:szCs w:val="22"/>
        </w:rPr>
        <w:t>Zasady projektowania, dokonywania zmian i zatwierdzania programu kształcenia zostały szczeg</w:t>
      </w:r>
      <w:r w:rsidRPr="00FC08D7">
        <w:rPr>
          <w:rFonts w:ascii="Arial" w:hAnsi="Arial" w:cs="Arial"/>
          <w:sz w:val="22"/>
          <w:szCs w:val="22"/>
        </w:rPr>
        <w:t>ó</w:t>
      </w:r>
      <w:r>
        <w:rPr>
          <w:rFonts w:ascii="Arial" w:hAnsi="Arial" w:cs="Arial"/>
          <w:sz w:val="22"/>
          <w:szCs w:val="22"/>
        </w:rPr>
        <w:t xml:space="preserve">łowo opisane w w/w załączniku do niniejszego raportu. Programy kształcenia lub istotne zmiany w tych programach są opracowywane przez </w:t>
      </w:r>
      <w:r>
        <w:rPr>
          <w:rFonts w:ascii="Arial" w:hAnsi="Arial" w:cs="Arial"/>
          <w:i/>
          <w:sz w:val="22"/>
          <w:szCs w:val="22"/>
        </w:rPr>
        <w:t>Wydziałową Komisję ds. Jakości Kształcenia</w:t>
      </w:r>
      <w:r>
        <w:rPr>
          <w:rFonts w:ascii="Arial" w:hAnsi="Arial" w:cs="Arial"/>
          <w:sz w:val="22"/>
          <w:szCs w:val="22"/>
        </w:rPr>
        <w:t xml:space="preserve"> – Inform</w:t>
      </w:r>
      <w:r>
        <w:rPr>
          <w:rFonts w:ascii="Arial" w:hAnsi="Arial" w:cs="Arial"/>
          <w:sz w:val="22"/>
          <w:szCs w:val="22"/>
        </w:rPr>
        <w:t>a</w:t>
      </w:r>
      <w:r>
        <w:rPr>
          <w:rFonts w:ascii="Arial" w:hAnsi="Arial" w:cs="Arial"/>
          <w:sz w:val="22"/>
          <w:szCs w:val="22"/>
        </w:rPr>
        <w:t>tyka (WKJK) lub podkomisję WKJK. Ważnym elementem prac w trakcie projektowania programów lub dokonywania w nich zmian są konsultacje z interesariuszami zewnętrznymi (Radą Pracoda</w:t>
      </w:r>
      <w:r>
        <w:rPr>
          <w:rFonts w:ascii="Arial" w:hAnsi="Arial" w:cs="Arial"/>
          <w:sz w:val="22"/>
          <w:szCs w:val="22"/>
        </w:rPr>
        <w:t>w</w:t>
      </w:r>
      <w:r>
        <w:rPr>
          <w:rFonts w:ascii="Arial" w:hAnsi="Arial" w:cs="Arial"/>
          <w:sz w:val="22"/>
          <w:szCs w:val="22"/>
        </w:rPr>
        <w:t>ców W</w:t>
      </w:r>
      <w:r w:rsidRPr="00FC08D7">
        <w:rPr>
          <w:rFonts w:ascii="Arial" w:hAnsi="Arial" w:cs="Arial"/>
          <w:sz w:val="22"/>
          <w:szCs w:val="22"/>
        </w:rPr>
        <w:t xml:space="preserve">I) </w:t>
      </w:r>
      <w:r>
        <w:rPr>
          <w:rFonts w:ascii="Arial" w:hAnsi="Arial" w:cs="Arial"/>
          <w:sz w:val="22"/>
          <w:szCs w:val="22"/>
        </w:rPr>
        <w:t>oraz wewnętrznymi (pracownikami i Samorządem Studentów). Programy kształcenia lub zmiany w nich dokonywane przed ich uchwaleniem przez Radę Wydziału Informatyki  muszą być zaopiniowane przez:</w:t>
      </w:r>
    </w:p>
    <w:p w:rsidR="00FC08D7" w:rsidRDefault="00FC08D7" w:rsidP="00661C3B">
      <w:pPr>
        <w:pStyle w:val="Tekstkomentarza"/>
        <w:numPr>
          <w:ilvl w:val="0"/>
          <w:numId w:val="22"/>
        </w:numPr>
        <w:spacing w:before="60" w:line="276" w:lineRule="auto"/>
        <w:ind w:left="714" w:hanging="357"/>
        <w:jc w:val="both"/>
        <w:rPr>
          <w:rFonts w:ascii="Arial" w:hAnsi="Arial" w:cs="Arial"/>
          <w:sz w:val="22"/>
          <w:szCs w:val="22"/>
        </w:rPr>
      </w:pPr>
      <w:r>
        <w:rPr>
          <w:rFonts w:ascii="Arial" w:hAnsi="Arial" w:cs="Arial"/>
          <w:sz w:val="22"/>
          <w:szCs w:val="22"/>
        </w:rPr>
        <w:t>Samorząd Studentów oraz WKJK, według procedury nr 1 zdefiniowanej w ramach Wydzi</w:t>
      </w:r>
      <w:r>
        <w:rPr>
          <w:rFonts w:ascii="Arial" w:hAnsi="Arial" w:cs="Arial"/>
          <w:sz w:val="22"/>
          <w:szCs w:val="22"/>
        </w:rPr>
        <w:t>a</w:t>
      </w:r>
      <w:r>
        <w:rPr>
          <w:rFonts w:ascii="Arial" w:hAnsi="Arial" w:cs="Arial"/>
          <w:sz w:val="22"/>
          <w:szCs w:val="22"/>
        </w:rPr>
        <w:t>łowego Systemu Zapewnienia Jakości.</w:t>
      </w:r>
    </w:p>
    <w:p w:rsidR="00FC08D7" w:rsidRDefault="00FC08D7" w:rsidP="00661C3B">
      <w:pPr>
        <w:pStyle w:val="Tekstkomentarza"/>
        <w:numPr>
          <w:ilvl w:val="0"/>
          <w:numId w:val="22"/>
        </w:numPr>
        <w:spacing w:before="60" w:line="276" w:lineRule="auto"/>
        <w:ind w:left="714" w:hanging="357"/>
        <w:jc w:val="both"/>
        <w:rPr>
          <w:rFonts w:ascii="Arial" w:hAnsi="Arial" w:cs="Arial"/>
          <w:sz w:val="22"/>
          <w:szCs w:val="22"/>
        </w:rPr>
      </w:pPr>
      <w:r>
        <w:rPr>
          <w:rFonts w:ascii="Arial" w:hAnsi="Arial" w:cs="Arial"/>
          <w:sz w:val="22"/>
          <w:szCs w:val="22"/>
        </w:rPr>
        <w:t>Radę Pracodawców WI według procedury nr 2 zdefiniowanej ramach WSZJK. Wydziałowy Pełnomocnik ds. Jakości Kształcenia (WPJK) w trakcie procesu przygotowywania ważnych zmian w programach kształcenia – zmian mających na celu odzwierciedlenie potrzeb rynku pracy w procesie kształcenia – zwraca się do członków Rady Pracodawców WI PP z pro</w:t>
      </w:r>
      <w:r>
        <w:rPr>
          <w:rFonts w:ascii="Arial" w:hAnsi="Arial" w:cs="Arial"/>
          <w:sz w:val="22"/>
          <w:szCs w:val="22"/>
        </w:rPr>
        <w:t>ś</w:t>
      </w:r>
      <w:r>
        <w:rPr>
          <w:rFonts w:ascii="Arial" w:hAnsi="Arial" w:cs="Arial"/>
          <w:sz w:val="22"/>
          <w:szCs w:val="22"/>
        </w:rPr>
        <w:t>bą o wyrażenie opinii o tych propozycjach, przede wszystkim pod kątem dostosowywania procesu kształcenia do potrzeb pracodawców.</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Procesy te mogą być uzupełnione przez opcjonalną procedurę nr 3 oceny zasadności przydziału punktów ECTS do poszczególnych przedmiotów zdefiniowaną w ramach WSZJK – patrz załącznik: </w:t>
      </w:r>
      <w:r>
        <w:rPr>
          <w:rFonts w:ascii="Arial" w:hAnsi="Arial" w:cs="Arial"/>
          <w:i/>
          <w:color w:val="C00000"/>
          <w:sz w:val="22"/>
          <w:szCs w:val="22"/>
        </w:rPr>
        <w:t>Zal-Kryt_3-1 WSZJK 2017</w:t>
      </w:r>
      <w:r>
        <w:rPr>
          <w:rFonts w:ascii="Arial" w:hAnsi="Arial" w:cs="Arial"/>
          <w:sz w:val="22"/>
          <w:szCs w:val="22"/>
        </w:rPr>
        <w:t xml:space="preserve"> (strona 43).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W kontekście zapewnienia jakości kształcenia i zasad dokonywania zmian w programach, warto zwrócić uwagę na wspomniane już wcześniej następujące działania: </w:t>
      </w:r>
    </w:p>
    <w:p w:rsidR="003313B3" w:rsidRDefault="003313B3" w:rsidP="00661C3B">
      <w:pPr>
        <w:pStyle w:val="Akapitzlist"/>
        <w:numPr>
          <w:ilvl w:val="0"/>
          <w:numId w:val="33"/>
        </w:numPr>
        <w:spacing w:before="60" w:after="0" w:line="276" w:lineRule="auto"/>
        <w:ind w:left="714" w:hanging="357"/>
        <w:contextualSpacing w:val="0"/>
        <w:jc w:val="both"/>
        <w:rPr>
          <w:rFonts w:ascii="Arial" w:hAnsi="Arial" w:cs="Arial"/>
        </w:rPr>
      </w:pPr>
      <w:r>
        <w:rPr>
          <w:rFonts w:ascii="Arial" w:hAnsi="Arial" w:cs="Arial"/>
        </w:rPr>
        <w:lastRenderedPageBreak/>
        <w:t xml:space="preserve">W roku 2016 był realizowany wspólny projekt WI PP i firmy </w:t>
      </w:r>
      <w:proofErr w:type="spellStart"/>
      <w:r>
        <w:rPr>
          <w:rFonts w:ascii="Arial" w:hAnsi="Arial" w:cs="Arial"/>
          <w:i/>
        </w:rPr>
        <w:t>Capgemini</w:t>
      </w:r>
      <w:proofErr w:type="spellEnd"/>
      <w:r>
        <w:rPr>
          <w:rFonts w:ascii="Arial" w:hAnsi="Arial" w:cs="Arial"/>
          <w:i/>
        </w:rPr>
        <w:t xml:space="preserve"> – Consulting, Tec</w:t>
      </w:r>
      <w:r>
        <w:rPr>
          <w:rFonts w:ascii="Arial" w:hAnsi="Arial" w:cs="Arial"/>
          <w:i/>
        </w:rPr>
        <w:t>h</w:t>
      </w:r>
      <w:r>
        <w:rPr>
          <w:rFonts w:ascii="Arial" w:hAnsi="Arial" w:cs="Arial"/>
          <w:i/>
        </w:rPr>
        <w:t>nology, Outsourcing</w:t>
      </w:r>
      <w:r>
        <w:rPr>
          <w:rFonts w:ascii="Arial" w:hAnsi="Arial" w:cs="Arial"/>
        </w:rPr>
        <w:t xml:space="preserve"> pt. „</w:t>
      </w:r>
      <w:r>
        <w:rPr>
          <w:rFonts w:ascii="Arial" w:hAnsi="Arial" w:cs="Arial"/>
          <w:i/>
        </w:rPr>
        <w:t>Analiza profilu studenta Wydziału Informatyki PP</w:t>
      </w:r>
      <w:r>
        <w:rPr>
          <w:rFonts w:ascii="Arial" w:hAnsi="Arial" w:cs="Arial"/>
        </w:rPr>
        <w:t>”. Celem projektu była analiza i dostosowanie koncepcji i profilu kierunku Informatyka do aktualnych wym</w:t>
      </w:r>
      <w:r>
        <w:rPr>
          <w:rFonts w:ascii="Arial" w:hAnsi="Arial" w:cs="Arial"/>
        </w:rPr>
        <w:t>a</w:t>
      </w:r>
      <w:r>
        <w:rPr>
          <w:rFonts w:ascii="Arial" w:hAnsi="Arial" w:cs="Arial"/>
        </w:rPr>
        <w:t>gań rynku pracy. Wyniki projektu umożliwiły optymalizację i dostosowanie programu st</w:t>
      </w:r>
      <w:r>
        <w:rPr>
          <w:rFonts w:ascii="Arial" w:hAnsi="Arial" w:cs="Arial"/>
        </w:rPr>
        <w:t>u</w:t>
      </w:r>
      <w:r>
        <w:rPr>
          <w:rFonts w:ascii="Arial" w:hAnsi="Arial" w:cs="Arial"/>
        </w:rPr>
        <w:t xml:space="preserve">diów do oczekiwań pracodawców oraz opracowanie koncepcji kierunku </w:t>
      </w:r>
      <w:r>
        <w:rPr>
          <w:rFonts w:ascii="Arial" w:hAnsi="Arial" w:cs="Arial"/>
          <w:i/>
          <w:color w:val="0070C0"/>
        </w:rPr>
        <w:t>Sztuczna Intelige</w:t>
      </w:r>
      <w:r>
        <w:rPr>
          <w:rFonts w:ascii="Arial" w:hAnsi="Arial" w:cs="Arial"/>
          <w:i/>
          <w:color w:val="0070C0"/>
        </w:rPr>
        <w:t>n</w:t>
      </w:r>
      <w:r>
        <w:rPr>
          <w:rFonts w:ascii="Arial" w:hAnsi="Arial" w:cs="Arial"/>
          <w:i/>
          <w:color w:val="0070C0"/>
        </w:rPr>
        <w:t>cja</w:t>
      </w:r>
      <w:r>
        <w:rPr>
          <w:rFonts w:ascii="Arial" w:hAnsi="Arial" w:cs="Arial"/>
        </w:rPr>
        <w:t>. Takie działania zwiększają szanse studentów na podjęcie pracy na interesujących st</w:t>
      </w:r>
      <w:r>
        <w:rPr>
          <w:rFonts w:ascii="Arial" w:hAnsi="Arial" w:cs="Arial"/>
        </w:rPr>
        <w:t>a</w:t>
      </w:r>
      <w:r>
        <w:rPr>
          <w:rFonts w:ascii="Arial" w:hAnsi="Arial" w:cs="Arial"/>
        </w:rPr>
        <w:t>nowiskach.</w:t>
      </w:r>
    </w:p>
    <w:p w:rsidR="003313B3" w:rsidRDefault="003313B3" w:rsidP="00661C3B">
      <w:pPr>
        <w:pStyle w:val="Akapitzlist"/>
        <w:numPr>
          <w:ilvl w:val="0"/>
          <w:numId w:val="33"/>
        </w:numPr>
        <w:spacing w:before="60" w:after="0" w:line="276" w:lineRule="auto"/>
        <w:ind w:left="714" w:hanging="357"/>
        <w:contextualSpacing w:val="0"/>
        <w:jc w:val="both"/>
        <w:rPr>
          <w:rFonts w:ascii="Arial" w:hAnsi="Arial" w:cs="Arial"/>
        </w:rPr>
      </w:pPr>
      <w:r>
        <w:rPr>
          <w:rFonts w:ascii="Arial" w:hAnsi="Arial" w:cs="Arial"/>
        </w:rPr>
        <w:t xml:space="preserve">W latach 2018-19 przy opracowywaniu i aktualizowaniu koncepcji, efektów i programu kształcenia kierunku </w:t>
      </w:r>
      <w:r>
        <w:rPr>
          <w:rFonts w:ascii="Arial" w:hAnsi="Arial" w:cs="Arial"/>
          <w:i/>
          <w:color w:val="0070C0"/>
        </w:rPr>
        <w:t>Sztuczna Inteligencja</w:t>
      </w:r>
      <w:r>
        <w:rPr>
          <w:rFonts w:ascii="Arial" w:hAnsi="Arial" w:cs="Arial"/>
        </w:rPr>
        <w:t xml:space="preserve"> przeprowadzono konsultacje, w których uczes</w:t>
      </w:r>
      <w:r>
        <w:rPr>
          <w:rFonts w:ascii="Arial" w:hAnsi="Arial" w:cs="Arial"/>
        </w:rPr>
        <w:t>t</w:t>
      </w:r>
      <w:r>
        <w:rPr>
          <w:rFonts w:ascii="Arial" w:hAnsi="Arial" w:cs="Arial"/>
        </w:rPr>
        <w:t>niczyły</w:t>
      </w:r>
      <w:r>
        <w:rPr>
          <w:rFonts w:ascii="Arial" w:hAnsi="Arial" w:cs="Arial"/>
          <w:i/>
        </w:rPr>
        <w:t>: Rada Pracodawców WI PP, Samorząd Studentów</w:t>
      </w:r>
      <w:r>
        <w:rPr>
          <w:rFonts w:ascii="Arial" w:hAnsi="Arial" w:cs="Arial"/>
        </w:rPr>
        <w:t xml:space="preserve"> oraz </w:t>
      </w:r>
      <w:r>
        <w:rPr>
          <w:rFonts w:ascii="Arial" w:hAnsi="Arial" w:cs="Arial"/>
          <w:i/>
        </w:rPr>
        <w:t>Wydziałową Komisję ds. Jakości Kształcenia dla kierunku Informatyka</w:t>
      </w:r>
      <w:r>
        <w:rPr>
          <w:rFonts w:ascii="Arial" w:hAnsi="Arial" w:cs="Arial"/>
        </w:rPr>
        <w:t>;</w:t>
      </w:r>
    </w:p>
    <w:p w:rsidR="003313B3" w:rsidRDefault="003313B3" w:rsidP="00661C3B">
      <w:pPr>
        <w:pStyle w:val="Akapitzlist"/>
        <w:numPr>
          <w:ilvl w:val="0"/>
          <w:numId w:val="33"/>
        </w:numPr>
        <w:spacing w:before="60" w:after="0" w:line="276" w:lineRule="auto"/>
        <w:ind w:left="714" w:hanging="357"/>
        <w:contextualSpacing w:val="0"/>
        <w:jc w:val="both"/>
        <w:rPr>
          <w:rFonts w:ascii="Arial" w:hAnsi="Arial" w:cs="Arial"/>
        </w:rPr>
      </w:pPr>
      <w:r>
        <w:rPr>
          <w:rFonts w:ascii="Arial" w:hAnsi="Arial" w:cs="Arial"/>
        </w:rPr>
        <w:t xml:space="preserve">Konsultacje te polegały na przedstawieniu koncepcji, efektów i programu kształcenia w/w interesariuszom na spotkaniach roboczych, ale korzystano również z formy elektronicznej tych konsultacji, tj. wymiany poglądów drogą mailową.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Zapewnianie jakości programu kształcenia jest wspierane dodatkowo przez opisane szczegółowo w rozdziale 2 niniejszego raportu arkusze Excel, w których zdefiniowano programy kształcenia kierunku Informatyka. Opracowane na Wydziale Informatyki PP makra do tych arkuszy, analizują realizację wszystkich efektów </w:t>
      </w:r>
      <w:r w:rsidR="00B974B3" w:rsidRPr="00B974B3">
        <w:rPr>
          <w:rFonts w:ascii="Arial" w:hAnsi="Arial" w:cs="Arial"/>
          <w:sz w:val="22"/>
          <w:szCs w:val="22"/>
        </w:rPr>
        <w:t>uczenia się</w:t>
      </w:r>
      <w:r>
        <w:rPr>
          <w:rFonts w:ascii="Arial" w:hAnsi="Arial" w:cs="Arial"/>
          <w:sz w:val="22"/>
          <w:szCs w:val="22"/>
        </w:rPr>
        <w:t xml:space="preserve"> dla danego kierunku i stopnia studiów oraz weryfikują poprawność parametrów godzinowych, rodzajów zajęć, punktów ECTS i innych wymogów zawa</w:t>
      </w:r>
      <w:r>
        <w:rPr>
          <w:rFonts w:ascii="Arial" w:hAnsi="Arial" w:cs="Arial"/>
          <w:sz w:val="22"/>
          <w:szCs w:val="22"/>
        </w:rPr>
        <w:t>r</w:t>
      </w:r>
      <w:r>
        <w:rPr>
          <w:rFonts w:ascii="Arial" w:hAnsi="Arial" w:cs="Arial"/>
          <w:sz w:val="22"/>
          <w:szCs w:val="22"/>
        </w:rPr>
        <w:t xml:space="preserve">tych w rozporządzeniu </w:t>
      </w:r>
      <w:proofErr w:type="spellStart"/>
      <w:r>
        <w:rPr>
          <w:rFonts w:ascii="Arial" w:hAnsi="Arial" w:cs="Arial"/>
          <w:sz w:val="22"/>
          <w:szCs w:val="22"/>
        </w:rPr>
        <w:t>MNiSzW</w:t>
      </w:r>
      <w:proofErr w:type="spellEnd"/>
      <w:r>
        <w:rPr>
          <w:rFonts w:ascii="Arial" w:hAnsi="Arial" w:cs="Arial"/>
          <w:sz w:val="22"/>
          <w:szCs w:val="22"/>
        </w:rPr>
        <w:t xml:space="preserve"> w sprawie warunków prowadzenia studiów. </w:t>
      </w:r>
    </w:p>
    <w:p w:rsidR="00431177" w:rsidRDefault="00FC08D7" w:rsidP="00661C3B">
      <w:pPr>
        <w:pStyle w:val="Tekstkomentarza"/>
        <w:spacing w:before="120" w:line="276" w:lineRule="auto"/>
        <w:jc w:val="both"/>
        <w:rPr>
          <w:rFonts w:ascii="Arial" w:hAnsi="Arial" w:cs="Arial"/>
          <w:sz w:val="22"/>
          <w:szCs w:val="22"/>
        </w:rPr>
      </w:pPr>
      <w:r w:rsidRPr="00431177">
        <w:rPr>
          <w:rFonts w:ascii="Arial" w:hAnsi="Arial" w:cs="Arial"/>
          <w:sz w:val="22"/>
          <w:szCs w:val="22"/>
        </w:rPr>
        <w:t xml:space="preserve">Monitorowanie oraz okresowe przeglądy programów kształcenia są realizowane przez WKJK oraz </w:t>
      </w:r>
      <w:r>
        <w:rPr>
          <w:rFonts w:ascii="Arial" w:hAnsi="Arial" w:cs="Arial"/>
          <w:sz w:val="22"/>
          <w:szCs w:val="22"/>
        </w:rPr>
        <w:t xml:space="preserve">przez osoby odpowiedzialne za dane moduły kształcenia przed rozpoczęciem danego cyklu zajęć wg procedury nr 4 w rozdziale </w:t>
      </w:r>
      <w:r>
        <w:rPr>
          <w:rFonts w:ascii="Arial" w:hAnsi="Arial" w:cs="Arial"/>
          <w:i/>
          <w:sz w:val="22"/>
          <w:szCs w:val="22"/>
        </w:rPr>
        <w:t>Procedury obowiązujące w ramach Wydziałowego Systemu Zape</w:t>
      </w:r>
      <w:r>
        <w:rPr>
          <w:rFonts w:ascii="Arial" w:hAnsi="Arial" w:cs="Arial"/>
          <w:i/>
          <w:sz w:val="22"/>
          <w:szCs w:val="22"/>
        </w:rPr>
        <w:t>w</w:t>
      </w:r>
      <w:r>
        <w:rPr>
          <w:rFonts w:ascii="Arial" w:hAnsi="Arial" w:cs="Arial"/>
          <w:i/>
          <w:sz w:val="22"/>
          <w:szCs w:val="22"/>
        </w:rPr>
        <w:t>nienia Jakości Kształcenia</w:t>
      </w:r>
      <w:r>
        <w:rPr>
          <w:rFonts w:ascii="Arial" w:hAnsi="Arial" w:cs="Arial"/>
          <w:sz w:val="22"/>
          <w:szCs w:val="22"/>
        </w:rPr>
        <w:t xml:space="preserve"> – patrz załącznik: </w:t>
      </w:r>
      <w:r>
        <w:rPr>
          <w:rFonts w:ascii="Arial" w:hAnsi="Arial" w:cs="Arial"/>
          <w:i/>
          <w:color w:val="C00000"/>
          <w:sz w:val="22"/>
          <w:szCs w:val="22"/>
        </w:rPr>
        <w:t>Zal-Kryt_3-1 WSZJK 2017</w:t>
      </w:r>
      <w:r>
        <w:rPr>
          <w:rFonts w:ascii="Arial" w:hAnsi="Arial" w:cs="Arial"/>
          <w:sz w:val="22"/>
          <w:szCs w:val="22"/>
        </w:rPr>
        <w:t xml:space="preserve"> (strona 44). Celem tej pr</w:t>
      </w:r>
      <w:r>
        <w:rPr>
          <w:rFonts w:ascii="Arial" w:hAnsi="Arial" w:cs="Arial"/>
          <w:sz w:val="22"/>
          <w:szCs w:val="22"/>
        </w:rPr>
        <w:t>o</w:t>
      </w:r>
      <w:r>
        <w:rPr>
          <w:rFonts w:ascii="Arial" w:hAnsi="Arial" w:cs="Arial"/>
          <w:sz w:val="22"/>
          <w:szCs w:val="22"/>
        </w:rPr>
        <w:t xml:space="preserve">cedury jest ocena aktualności programu oraz uwzględnienie w programie studiów najnowszych osiągnięć nauki i techniki w zakresie poszczególnych modułów kształcenia.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Wydziałowy Pełnomocnik ds. Jakości Kształcenia inicjuje proces przeglądu programu kształcenia wysyłając przed rozpoczęciem roku akademickiego odpowiednią informację do wszystkich osób odpowiedzialnych za poszczególne przedmioty. Osoby te dokonując przeglądu sylabusów (w pierwszej kolejności szczegółowych efektów </w:t>
      </w:r>
      <w:r w:rsidR="00B974B3" w:rsidRPr="00B974B3">
        <w:rPr>
          <w:rFonts w:ascii="Arial" w:hAnsi="Arial" w:cs="Arial"/>
          <w:sz w:val="22"/>
          <w:szCs w:val="22"/>
        </w:rPr>
        <w:t>uczenia się</w:t>
      </w:r>
      <w:r>
        <w:rPr>
          <w:rFonts w:ascii="Arial" w:hAnsi="Arial" w:cs="Arial"/>
          <w:sz w:val="22"/>
          <w:szCs w:val="22"/>
        </w:rPr>
        <w:t>, treści kształcenia i piśmiennictwa) oraz treści programowych prezentowanych na zajęciach mogą, jeśli zachodzi taka potrzeba, korzystać z uwag interesariuszy wewnętrznych (innych zainteresowanych wykładowców oraz studentów uczestniczących w badaniach ankietowych) i zewnętrznych. Po wprowadzeniu zmian w treści s</w:t>
      </w:r>
      <w:r>
        <w:rPr>
          <w:rFonts w:ascii="Arial" w:hAnsi="Arial" w:cs="Arial"/>
          <w:sz w:val="22"/>
          <w:szCs w:val="22"/>
        </w:rPr>
        <w:t>y</w:t>
      </w:r>
      <w:r>
        <w:rPr>
          <w:rFonts w:ascii="Arial" w:hAnsi="Arial" w:cs="Arial"/>
          <w:sz w:val="22"/>
          <w:szCs w:val="22"/>
        </w:rPr>
        <w:t>labusa, jego nowa wersja jest zapisywana do systemu informatycznego Karty ECTS i jest ud</w:t>
      </w:r>
      <w:r>
        <w:rPr>
          <w:rFonts w:ascii="Arial" w:hAnsi="Arial" w:cs="Arial"/>
          <w:sz w:val="22"/>
          <w:szCs w:val="22"/>
        </w:rPr>
        <w:t>o</w:t>
      </w:r>
      <w:r>
        <w:rPr>
          <w:rFonts w:ascii="Arial" w:hAnsi="Arial" w:cs="Arial"/>
          <w:sz w:val="22"/>
          <w:szCs w:val="22"/>
        </w:rPr>
        <w:t xml:space="preserve">stępniana studentom – odpowiednio do wprowadzonych zmian uaktualniane są wykłady i inne formy zajęć danego przedmiotu. </w:t>
      </w:r>
    </w:p>
    <w:p w:rsidR="00FC08D7" w:rsidRDefault="00FC08D7" w:rsidP="00661C3B">
      <w:pPr>
        <w:pStyle w:val="Tekstkomentarza"/>
        <w:spacing w:before="120" w:line="276" w:lineRule="auto"/>
        <w:jc w:val="both"/>
        <w:rPr>
          <w:rFonts w:ascii="Arial" w:hAnsi="Arial" w:cs="Arial"/>
          <w:sz w:val="22"/>
          <w:szCs w:val="22"/>
        </w:rPr>
      </w:pPr>
      <w:r w:rsidRPr="00431177">
        <w:rPr>
          <w:rFonts w:ascii="Arial" w:hAnsi="Arial" w:cs="Arial"/>
          <w:sz w:val="22"/>
          <w:szCs w:val="22"/>
        </w:rPr>
        <w:t xml:space="preserve">Ocena realizacji zakładanych efektów </w:t>
      </w:r>
      <w:r w:rsidR="00B974B3" w:rsidRPr="00B974B3">
        <w:rPr>
          <w:rFonts w:ascii="Arial" w:hAnsi="Arial" w:cs="Arial"/>
          <w:sz w:val="22"/>
          <w:szCs w:val="22"/>
        </w:rPr>
        <w:t>uczenia się</w:t>
      </w:r>
      <w:r w:rsidRPr="00431177">
        <w:rPr>
          <w:rFonts w:ascii="Arial" w:hAnsi="Arial" w:cs="Arial"/>
          <w:sz w:val="22"/>
          <w:szCs w:val="22"/>
        </w:rPr>
        <w:t xml:space="preserve">, metod weryfikacji ich osiągania oraz procesu </w:t>
      </w:r>
      <w:r>
        <w:rPr>
          <w:rFonts w:ascii="Arial" w:hAnsi="Arial" w:cs="Arial"/>
          <w:sz w:val="22"/>
          <w:szCs w:val="22"/>
        </w:rPr>
        <w:t xml:space="preserve">kształcenia i jego jakości opiera się na zasadach i procedurach zdefiniowanych w § 5 WSZJK – patrz załącznik: </w:t>
      </w:r>
      <w:r>
        <w:rPr>
          <w:rFonts w:ascii="Arial" w:hAnsi="Arial" w:cs="Arial"/>
          <w:i/>
          <w:color w:val="C00000"/>
          <w:sz w:val="22"/>
          <w:szCs w:val="22"/>
        </w:rPr>
        <w:t>Zal-Kryt_3-1 WSZJK 2017</w:t>
      </w:r>
      <w:r>
        <w:rPr>
          <w:rFonts w:ascii="Arial" w:hAnsi="Arial" w:cs="Arial"/>
          <w:sz w:val="22"/>
          <w:szCs w:val="22"/>
        </w:rPr>
        <w:t xml:space="preserve"> strony 6÷9. Inicjowana i wykonywana przez Wydział</w:t>
      </w:r>
      <w:r>
        <w:rPr>
          <w:rFonts w:ascii="Arial" w:hAnsi="Arial" w:cs="Arial"/>
          <w:sz w:val="22"/>
          <w:szCs w:val="22"/>
        </w:rPr>
        <w:t>o</w:t>
      </w:r>
      <w:r>
        <w:rPr>
          <w:rFonts w:ascii="Arial" w:hAnsi="Arial" w:cs="Arial"/>
          <w:sz w:val="22"/>
          <w:szCs w:val="22"/>
        </w:rPr>
        <w:t xml:space="preserve">wego Pełnomocnika ds. Jakości Kształcenia analiza i ocena systemu weryfikacji efektów </w:t>
      </w:r>
      <w:r w:rsidR="00B974B3" w:rsidRPr="00B974B3">
        <w:rPr>
          <w:rFonts w:ascii="Arial" w:hAnsi="Arial" w:cs="Arial"/>
          <w:sz w:val="22"/>
          <w:szCs w:val="22"/>
        </w:rPr>
        <w:t>uczenia się</w:t>
      </w:r>
      <w:r>
        <w:rPr>
          <w:rFonts w:ascii="Arial" w:hAnsi="Arial" w:cs="Arial"/>
          <w:sz w:val="22"/>
          <w:szCs w:val="22"/>
        </w:rPr>
        <w:t xml:space="preserve"> dotyczy nowo opracowywanych programów kształcenia i jest przeprowadzana pod kątem sp</w:t>
      </w:r>
      <w:r>
        <w:rPr>
          <w:rFonts w:ascii="Arial" w:hAnsi="Arial" w:cs="Arial"/>
          <w:sz w:val="22"/>
          <w:szCs w:val="22"/>
        </w:rPr>
        <w:t>o</w:t>
      </w:r>
      <w:r>
        <w:rPr>
          <w:rFonts w:ascii="Arial" w:hAnsi="Arial" w:cs="Arial"/>
          <w:sz w:val="22"/>
          <w:szCs w:val="22"/>
        </w:rPr>
        <w:t xml:space="preserve">sobu realizacji programu, zakładanych efektów </w:t>
      </w:r>
      <w:r w:rsidR="00B974B3" w:rsidRPr="00B974B3">
        <w:rPr>
          <w:rFonts w:ascii="Arial" w:hAnsi="Arial" w:cs="Arial"/>
          <w:sz w:val="22"/>
          <w:szCs w:val="22"/>
        </w:rPr>
        <w:t>uczenia się</w:t>
      </w:r>
      <w:r>
        <w:rPr>
          <w:rFonts w:ascii="Arial" w:hAnsi="Arial" w:cs="Arial"/>
          <w:sz w:val="22"/>
          <w:szCs w:val="22"/>
        </w:rPr>
        <w:t xml:space="preserve"> oraz metod weryfikacji osiąganych efektów </w:t>
      </w:r>
      <w:r w:rsidR="00B974B3" w:rsidRPr="00B974B3">
        <w:rPr>
          <w:rFonts w:ascii="Arial" w:hAnsi="Arial" w:cs="Arial"/>
          <w:sz w:val="22"/>
          <w:szCs w:val="22"/>
        </w:rPr>
        <w:t>uczenia się</w:t>
      </w:r>
      <w:r>
        <w:rPr>
          <w:rFonts w:ascii="Arial" w:hAnsi="Arial" w:cs="Arial"/>
          <w:sz w:val="22"/>
          <w:szCs w:val="22"/>
        </w:rPr>
        <w:t>, które są opisane w formie podsumowującej we wspomnianych wyżej ark</w:t>
      </w:r>
      <w:r>
        <w:rPr>
          <w:rFonts w:ascii="Arial" w:hAnsi="Arial" w:cs="Arial"/>
          <w:sz w:val="22"/>
          <w:szCs w:val="22"/>
        </w:rPr>
        <w:t>u</w:t>
      </w:r>
      <w:r>
        <w:rPr>
          <w:rFonts w:ascii="Arial" w:hAnsi="Arial" w:cs="Arial"/>
          <w:sz w:val="22"/>
          <w:szCs w:val="22"/>
        </w:rPr>
        <w:t xml:space="preserve">szach z programami kształcenia (podano tam możliwe sposoby weryfikowania efektów </w:t>
      </w:r>
      <w:r w:rsidR="00B974B3" w:rsidRPr="00B974B3">
        <w:rPr>
          <w:rFonts w:ascii="Arial" w:hAnsi="Arial" w:cs="Arial"/>
          <w:sz w:val="22"/>
          <w:szCs w:val="22"/>
        </w:rPr>
        <w:t>uczenia się</w:t>
      </w:r>
      <w:r>
        <w:rPr>
          <w:rFonts w:ascii="Arial" w:hAnsi="Arial" w:cs="Arial"/>
          <w:sz w:val="22"/>
          <w:szCs w:val="22"/>
        </w:rPr>
        <w:t xml:space="preserve"> w trakcie całego procesu kształcenia na danym kierunku, stopniu i formie studiów) oraz szczeg</w:t>
      </w:r>
      <w:r>
        <w:rPr>
          <w:rFonts w:ascii="Arial" w:hAnsi="Arial" w:cs="Arial"/>
          <w:sz w:val="22"/>
          <w:szCs w:val="22"/>
        </w:rPr>
        <w:t>ó</w:t>
      </w:r>
      <w:r>
        <w:rPr>
          <w:rFonts w:ascii="Arial" w:hAnsi="Arial" w:cs="Arial"/>
          <w:sz w:val="22"/>
          <w:szCs w:val="22"/>
        </w:rPr>
        <w:t xml:space="preserve">łowo w kartach ECTS poszczególnych przedmiotów.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Analizę uzyskanych efektów </w:t>
      </w:r>
      <w:r w:rsidR="00B974B3" w:rsidRPr="00B974B3">
        <w:rPr>
          <w:rFonts w:ascii="Arial" w:hAnsi="Arial" w:cs="Arial"/>
          <w:sz w:val="22"/>
          <w:szCs w:val="22"/>
        </w:rPr>
        <w:t>uczenia się</w:t>
      </w:r>
      <w:r>
        <w:rPr>
          <w:rFonts w:ascii="Arial" w:hAnsi="Arial" w:cs="Arial"/>
          <w:sz w:val="22"/>
          <w:szCs w:val="22"/>
        </w:rPr>
        <w:t xml:space="preserve"> wykonuje osoba odpowiedzialna za przedmiot według procedury nr 5 – patrz rozdział Procedury obowiązujące w ramach Wydziałowego Systemu Z</w:t>
      </w:r>
      <w:r>
        <w:rPr>
          <w:rFonts w:ascii="Arial" w:hAnsi="Arial" w:cs="Arial"/>
          <w:sz w:val="22"/>
          <w:szCs w:val="22"/>
        </w:rPr>
        <w:t>a</w:t>
      </w:r>
      <w:r>
        <w:rPr>
          <w:rFonts w:ascii="Arial" w:hAnsi="Arial" w:cs="Arial"/>
          <w:sz w:val="22"/>
          <w:szCs w:val="22"/>
        </w:rPr>
        <w:t xml:space="preserve">pewnienia Jakości Kształcenia WSZJK załącznik: </w:t>
      </w:r>
      <w:r>
        <w:rPr>
          <w:rFonts w:ascii="Arial" w:hAnsi="Arial" w:cs="Arial"/>
          <w:i/>
          <w:color w:val="C00000"/>
          <w:sz w:val="22"/>
          <w:szCs w:val="22"/>
        </w:rPr>
        <w:t xml:space="preserve">Zal-Kryt_3-1 WSZJK 2017 </w:t>
      </w:r>
      <w:r>
        <w:rPr>
          <w:rFonts w:ascii="Arial" w:hAnsi="Arial" w:cs="Arial"/>
          <w:sz w:val="22"/>
          <w:szCs w:val="22"/>
        </w:rPr>
        <w:t>(strona 45), realiz</w:t>
      </w:r>
      <w:r>
        <w:rPr>
          <w:rFonts w:ascii="Arial" w:hAnsi="Arial" w:cs="Arial"/>
          <w:sz w:val="22"/>
          <w:szCs w:val="22"/>
        </w:rPr>
        <w:t>o</w:t>
      </w:r>
      <w:r>
        <w:rPr>
          <w:rFonts w:ascii="Arial" w:hAnsi="Arial" w:cs="Arial"/>
          <w:sz w:val="22"/>
          <w:szCs w:val="22"/>
        </w:rPr>
        <w:lastRenderedPageBreak/>
        <w:t>wanej po pierwszej edycji przedmiotu lub okresowo lub po wprowadzeniu ważnych zmian w pr</w:t>
      </w:r>
      <w:r>
        <w:rPr>
          <w:rFonts w:ascii="Arial" w:hAnsi="Arial" w:cs="Arial"/>
          <w:sz w:val="22"/>
          <w:szCs w:val="22"/>
        </w:rPr>
        <w:t>o</w:t>
      </w:r>
      <w:r>
        <w:rPr>
          <w:rFonts w:ascii="Arial" w:hAnsi="Arial" w:cs="Arial"/>
          <w:sz w:val="22"/>
          <w:szCs w:val="22"/>
        </w:rPr>
        <w:t xml:space="preserve">gramie przedmiotu, które mogą mieć wpływ na osiągane efekty </w:t>
      </w:r>
      <w:r w:rsidR="00B974B3" w:rsidRPr="00B974B3">
        <w:rPr>
          <w:rFonts w:ascii="Arial" w:hAnsi="Arial" w:cs="Arial"/>
          <w:sz w:val="22"/>
          <w:szCs w:val="22"/>
        </w:rPr>
        <w:t>uczenia się</w:t>
      </w:r>
      <w:r>
        <w:rPr>
          <w:rFonts w:ascii="Arial" w:hAnsi="Arial" w:cs="Arial"/>
          <w:sz w:val="22"/>
          <w:szCs w:val="22"/>
        </w:rPr>
        <w:t xml:space="preserve">. </w:t>
      </w:r>
    </w:p>
    <w:p w:rsidR="00FC08D7" w:rsidRDefault="00FC08D7" w:rsidP="00661C3B">
      <w:pPr>
        <w:pStyle w:val="Tekstkomentarza"/>
        <w:spacing w:before="120" w:line="276" w:lineRule="auto"/>
        <w:jc w:val="both"/>
        <w:rPr>
          <w:rFonts w:ascii="Arial" w:hAnsi="Arial" w:cs="Arial"/>
          <w:sz w:val="22"/>
          <w:szCs w:val="22"/>
        </w:rPr>
      </w:pPr>
      <w:r w:rsidRPr="00431177">
        <w:rPr>
          <w:rFonts w:ascii="Arial" w:hAnsi="Arial" w:cs="Arial"/>
          <w:sz w:val="22"/>
          <w:szCs w:val="22"/>
        </w:rPr>
        <w:t xml:space="preserve">Dodatkowe wsparcie w procesie oceny osiągania efektów </w:t>
      </w:r>
      <w:r w:rsidR="00B974B3" w:rsidRPr="00B974B3">
        <w:rPr>
          <w:rFonts w:ascii="Arial" w:hAnsi="Arial" w:cs="Arial"/>
          <w:sz w:val="22"/>
          <w:szCs w:val="22"/>
        </w:rPr>
        <w:t>uczenia się</w:t>
      </w:r>
      <w:r w:rsidRPr="00431177">
        <w:rPr>
          <w:rFonts w:ascii="Arial" w:hAnsi="Arial" w:cs="Arial"/>
          <w:sz w:val="22"/>
          <w:szCs w:val="22"/>
        </w:rPr>
        <w:t xml:space="preserve"> zapewnia system inform</w:t>
      </w:r>
      <w:r w:rsidRPr="00431177">
        <w:rPr>
          <w:rFonts w:ascii="Arial" w:hAnsi="Arial" w:cs="Arial"/>
          <w:sz w:val="22"/>
          <w:szCs w:val="22"/>
        </w:rPr>
        <w:t>a</w:t>
      </w:r>
      <w:r w:rsidRPr="00431177">
        <w:rPr>
          <w:rFonts w:ascii="Arial" w:hAnsi="Arial" w:cs="Arial"/>
          <w:sz w:val="22"/>
          <w:szCs w:val="22"/>
        </w:rPr>
        <w:t xml:space="preserve">tyczny </w:t>
      </w:r>
      <w:proofErr w:type="spellStart"/>
      <w:r w:rsidRPr="00431177">
        <w:rPr>
          <w:rFonts w:ascii="Arial" w:hAnsi="Arial" w:cs="Arial"/>
          <w:sz w:val="22"/>
          <w:szCs w:val="22"/>
        </w:rPr>
        <w:t>eProto</w:t>
      </w:r>
      <w:proofErr w:type="spellEnd"/>
      <w:r w:rsidRPr="00431177">
        <w:rPr>
          <w:rFonts w:ascii="Arial" w:hAnsi="Arial" w:cs="Arial"/>
          <w:sz w:val="22"/>
          <w:szCs w:val="22"/>
        </w:rPr>
        <w:t>. System ten zawiera moduł analizy wyników nauczania dla poszczególnych prze</w:t>
      </w:r>
      <w:r w:rsidRPr="00431177">
        <w:rPr>
          <w:rFonts w:ascii="Arial" w:hAnsi="Arial" w:cs="Arial"/>
          <w:sz w:val="22"/>
          <w:szCs w:val="22"/>
        </w:rPr>
        <w:t>d</w:t>
      </w:r>
      <w:r>
        <w:rPr>
          <w:rFonts w:ascii="Arial" w:hAnsi="Arial" w:cs="Arial"/>
          <w:sz w:val="22"/>
          <w:szCs w:val="22"/>
        </w:rPr>
        <w:t>miotów i prowadzących na wszystkich stopniach i formach studiów</w:t>
      </w:r>
      <w:r>
        <w:rPr>
          <w:rFonts w:ascii="Arial" w:hAnsi="Arial" w:cs="Arial"/>
          <w:color w:val="990033"/>
          <w:sz w:val="22"/>
          <w:szCs w:val="22"/>
        </w:rPr>
        <w:t xml:space="preserve">. </w:t>
      </w:r>
      <w:r>
        <w:rPr>
          <w:rFonts w:ascii="Arial" w:hAnsi="Arial" w:cs="Arial"/>
          <w:sz w:val="22"/>
          <w:szCs w:val="22"/>
        </w:rPr>
        <w:t>System opracowany przez studentów kierunku Informatyka w ramach pracy inżynierskiej, generuje automatycznie na podst</w:t>
      </w:r>
      <w:r>
        <w:rPr>
          <w:rFonts w:ascii="Arial" w:hAnsi="Arial" w:cs="Arial"/>
          <w:sz w:val="22"/>
          <w:szCs w:val="22"/>
        </w:rPr>
        <w:t>a</w:t>
      </w:r>
      <w:r>
        <w:rPr>
          <w:rFonts w:ascii="Arial" w:hAnsi="Arial" w:cs="Arial"/>
          <w:sz w:val="22"/>
          <w:szCs w:val="22"/>
        </w:rPr>
        <w:t xml:space="preserve">wie danych pamiętanych w bazie danych systemu </w:t>
      </w:r>
      <w:proofErr w:type="spellStart"/>
      <w:r>
        <w:rPr>
          <w:rFonts w:ascii="Arial" w:hAnsi="Arial" w:cs="Arial"/>
          <w:sz w:val="22"/>
          <w:szCs w:val="22"/>
        </w:rPr>
        <w:t>eProto</w:t>
      </w:r>
      <w:proofErr w:type="spellEnd"/>
      <w:r>
        <w:rPr>
          <w:rFonts w:ascii="Arial" w:hAnsi="Arial" w:cs="Arial"/>
          <w:sz w:val="22"/>
          <w:szCs w:val="22"/>
        </w:rPr>
        <w:t>, rozkład ocen dla egzaminów oraz stat</w:t>
      </w:r>
      <w:r>
        <w:rPr>
          <w:rFonts w:ascii="Arial" w:hAnsi="Arial" w:cs="Arial"/>
          <w:sz w:val="22"/>
          <w:szCs w:val="22"/>
        </w:rPr>
        <w:t>y</w:t>
      </w:r>
      <w:r>
        <w:rPr>
          <w:rFonts w:ascii="Arial" w:hAnsi="Arial" w:cs="Arial"/>
          <w:sz w:val="22"/>
          <w:szCs w:val="22"/>
        </w:rPr>
        <w:t>styki studentów przystępujących do egzaminów. Rozkłady ocen są prezentowane arkuszach Excel – w pierwszym arkuszu znajduje się tabela z ocenami ze wszystkich przedmiotów na wybranym kierunku i stopniu studiów, a w kolejnych arkuszach histogramy dla konkretnych przedmiotów. Analiza wyników nauczania jest przeprowadzana po każdej sesji egzaminacyjnej przez Prodziek</w:t>
      </w:r>
      <w:r>
        <w:rPr>
          <w:rFonts w:ascii="Arial" w:hAnsi="Arial" w:cs="Arial"/>
          <w:sz w:val="22"/>
          <w:szCs w:val="22"/>
        </w:rPr>
        <w:t>a</w:t>
      </w:r>
      <w:r>
        <w:rPr>
          <w:rFonts w:ascii="Arial" w:hAnsi="Arial" w:cs="Arial"/>
          <w:sz w:val="22"/>
          <w:szCs w:val="22"/>
        </w:rPr>
        <w:t>na ds. Kształcenia. Analiza dotyczy skuteczności studiowania i osiąganych wyników. Analizy te są wykorzystywane w doskonaleniu procesu kształcenia – w przypadku nieuzasadnionego podwy</w:t>
      </w:r>
      <w:r>
        <w:rPr>
          <w:rFonts w:ascii="Arial" w:hAnsi="Arial" w:cs="Arial"/>
          <w:sz w:val="22"/>
          <w:szCs w:val="22"/>
        </w:rPr>
        <w:t>ż</w:t>
      </w:r>
      <w:r>
        <w:rPr>
          <w:rFonts w:ascii="Arial" w:hAnsi="Arial" w:cs="Arial"/>
          <w:sz w:val="22"/>
          <w:szCs w:val="22"/>
        </w:rPr>
        <w:t>szonego poziomu liczby negatywnych ocen wystawionych studentom lub znaczących odstępstw od normy w kwestii rozkładu ocen końcowych w ramach danego przedmiotu, wdrażane są dział</w:t>
      </w:r>
      <w:r>
        <w:rPr>
          <w:rFonts w:ascii="Arial" w:hAnsi="Arial" w:cs="Arial"/>
          <w:sz w:val="22"/>
          <w:szCs w:val="22"/>
        </w:rPr>
        <w:t>a</w:t>
      </w:r>
      <w:r>
        <w:rPr>
          <w:rFonts w:ascii="Arial" w:hAnsi="Arial" w:cs="Arial"/>
          <w:sz w:val="22"/>
          <w:szCs w:val="22"/>
        </w:rPr>
        <w:t>nia naprawcze, których wstępnym etapem jest rozmowa wyjaśniająca z pracownikiem i ewentua</w:t>
      </w:r>
      <w:r>
        <w:rPr>
          <w:rFonts w:ascii="Arial" w:hAnsi="Arial" w:cs="Arial"/>
          <w:sz w:val="22"/>
          <w:szCs w:val="22"/>
        </w:rPr>
        <w:t>l</w:t>
      </w:r>
      <w:r>
        <w:rPr>
          <w:rFonts w:ascii="Arial" w:hAnsi="Arial" w:cs="Arial"/>
          <w:sz w:val="22"/>
          <w:szCs w:val="22"/>
        </w:rPr>
        <w:t xml:space="preserve">nie hospitacja zajęć. </w:t>
      </w:r>
    </w:p>
    <w:p w:rsidR="00FC08D7" w:rsidRDefault="00FC08D7" w:rsidP="00661C3B">
      <w:pPr>
        <w:pStyle w:val="Tekstkomentarza"/>
        <w:spacing w:before="120" w:line="276" w:lineRule="auto"/>
        <w:jc w:val="both"/>
        <w:rPr>
          <w:rFonts w:ascii="Arial" w:hAnsi="Arial" w:cs="Arial"/>
          <w:sz w:val="22"/>
          <w:szCs w:val="22"/>
        </w:rPr>
      </w:pPr>
      <w:r w:rsidRPr="00431177">
        <w:rPr>
          <w:rFonts w:ascii="Arial" w:hAnsi="Arial" w:cs="Arial"/>
          <w:sz w:val="22"/>
          <w:szCs w:val="22"/>
        </w:rPr>
        <w:t xml:space="preserve">Metody weryfikacji osiągania efektów </w:t>
      </w:r>
      <w:r w:rsidR="00B974B3" w:rsidRPr="00B974B3">
        <w:rPr>
          <w:rFonts w:ascii="Arial" w:hAnsi="Arial" w:cs="Arial"/>
          <w:sz w:val="22"/>
          <w:szCs w:val="22"/>
        </w:rPr>
        <w:t>uczenia się</w:t>
      </w:r>
      <w:r w:rsidRPr="00431177">
        <w:rPr>
          <w:rFonts w:ascii="Arial" w:hAnsi="Arial" w:cs="Arial"/>
          <w:sz w:val="22"/>
          <w:szCs w:val="22"/>
        </w:rPr>
        <w:t xml:space="preserve"> opracowuje / koryguje odpowiedzialny za prze</w:t>
      </w:r>
      <w:r w:rsidRPr="00431177">
        <w:rPr>
          <w:rFonts w:ascii="Arial" w:hAnsi="Arial" w:cs="Arial"/>
          <w:sz w:val="22"/>
          <w:szCs w:val="22"/>
        </w:rPr>
        <w:t>d</w:t>
      </w:r>
      <w:r>
        <w:rPr>
          <w:rFonts w:ascii="Arial" w:hAnsi="Arial" w:cs="Arial"/>
          <w:sz w:val="22"/>
          <w:szCs w:val="22"/>
        </w:rPr>
        <w:t xml:space="preserve">miot w oparciu o procedurę nr 6 opracowywania egzaminów / zaliczeń sesyjnych – patrz rozdział </w:t>
      </w:r>
      <w:r>
        <w:rPr>
          <w:rFonts w:ascii="Arial" w:hAnsi="Arial" w:cs="Arial"/>
          <w:i/>
          <w:sz w:val="22"/>
          <w:szCs w:val="22"/>
        </w:rPr>
        <w:t>Procedury obowiązujące w ramach Wydziałowego Systemu Zapewnienia Jakości Kształcenia</w:t>
      </w:r>
      <w:r>
        <w:rPr>
          <w:rFonts w:ascii="Arial" w:hAnsi="Arial" w:cs="Arial"/>
          <w:sz w:val="22"/>
          <w:szCs w:val="22"/>
        </w:rPr>
        <w:t xml:space="preserve"> w załączniku: </w:t>
      </w:r>
      <w:r>
        <w:rPr>
          <w:rFonts w:ascii="Arial" w:hAnsi="Arial" w:cs="Arial"/>
          <w:i/>
          <w:color w:val="C00000"/>
          <w:sz w:val="22"/>
          <w:szCs w:val="22"/>
        </w:rPr>
        <w:t xml:space="preserve">Zal-Kryt_3-1 WSZJK 2017 </w:t>
      </w:r>
      <w:r>
        <w:rPr>
          <w:rFonts w:ascii="Arial" w:hAnsi="Arial" w:cs="Arial"/>
          <w:sz w:val="22"/>
          <w:szCs w:val="22"/>
        </w:rPr>
        <w:t>(strona 46) – mającą na celu standaryzację wymagań oraz zapewnienie przejrzystości i obiektywizmu formułowania ocen.</w:t>
      </w:r>
    </w:p>
    <w:p w:rsidR="00FC08D7" w:rsidRDefault="00FC08D7" w:rsidP="00661C3B">
      <w:pPr>
        <w:tabs>
          <w:tab w:val="left" w:pos="0"/>
        </w:tabs>
        <w:spacing w:before="120" w:after="0" w:line="276" w:lineRule="auto"/>
        <w:jc w:val="both"/>
        <w:rPr>
          <w:rFonts w:ascii="Arial" w:eastAsia="Calibri" w:hAnsi="Arial" w:cs="Arial"/>
          <w:bCs/>
        </w:rPr>
      </w:pPr>
      <w:r>
        <w:rPr>
          <w:rFonts w:ascii="Arial" w:eastAsia="Calibri" w:hAnsi="Arial" w:cs="Arial"/>
          <w:bCs/>
        </w:rPr>
        <w:t xml:space="preserve">Przyjęto założenie, że system sprawdzania i oceniania stopnia osiągnięcia efektów </w:t>
      </w:r>
      <w:r w:rsidR="00B974B3" w:rsidRPr="00B974B3">
        <w:rPr>
          <w:rFonts w:ascii="Arial" w:eastAsia="Calibri" w:hAnsi="Arial" w:cs="Arial"/>
          <w:bCs/>
        </w:rPr>
        <w:t>uczenia się</w:t>
      </w:r>
      <w:r>
        <w:rPr>
          <w:rFonts w:ascii="Arial" w:eastAsia="Calibri" w:hAnsi="Arial" w:cs="Arial"/>
          <w:bCs/>
        </w:rPr>
        <w:t xml:space="preserve"> powinien być przejrzysty, zapewniać rzetelność i wiarygodność wyników sprawdzania i oceniania, przejrzystość i obiektywizm formułowania ocen oraz powinien umożliwiać ocenę stopnia osiągni</w:t>
      </w:r>
      <w:r>
        <w:rPr>
          <w:rFonts w:ascii="Arial" w:eastAsia="Calibri" w:hAnsi="Arial" w:cs="Arial"/>
          <w:bCs/>
        </w:rPr>
        <w:t>ę</w:t>
      </w:r>
      <w:r>
        <w:rPr>
          <w:rFonts w:ascii="Arial" w:eastAsia="Calibri" w:hAnsi="Arial" w:cs="Arial"/>
          <w:bCs/>
        </w:rPr>
        <w:t xml:space="preserve">cia przez studentów zakładanych efektów </w:t>
      </w:r>
      <w:r w:rsidR="00B974B3" w:rsidRPr="00B974B3">
        <w:rPr>
          <w:rFonts w:ascii="Arial" w:eastAsia="Calibri" w:hAnsi="Arial" w:cs="Arial"/>
          <w:bCs/>
        </w:rPr>
        <w:t>uczenia się</w:t>
      </w:r>
      <w:r>
        <w:rPr>
          <w:rFonts w:ascii="Arial" w:eastAsia="Calibri" w:hAnsi="Arial" w:cs="Arial"/>
          <w:bCs/>
        </w:rPr>
        <w:t>, w tym w szczególności w zakresie pogł</w:t>
      </w:r>
      <w:r>
        <w:rPr>
          <w:rFonts w:ascii="Arial" w:eastAsia="Calibri" w:hAnsi="Arial" w:cs="Arial"/>
          <w:bCs/>
        </w:rPr>
        <w:t>ę</w:t>
      </w:r>
      <w:r>
        <w:rPr>
          <w:rFonts w:ascii="Arial" w:eastAsia="Calibri" w:hAnsi="Arial" w:cs="Arial"/>
          <w:bCs/>
        </w:rPr>
        <w:t>bionej wiedzy, umiejętności prowadzenia badań naukowych oraz kompetencji społecznych ni</w:t>
      </w:r>
      <w:r>
        <w:rPr>
          <w:rFonts w:ascii="Arial" w:eastAsia="Calibri" w:hAnsi="Arial" w:cs="Arial"/>
          <w:bCs/>
        </w:rPr>
        <w:t>e</w:t>
      </w:r>
      <w:r>
        <w:rPr>
          <w:rFonts w:ascii="Arial" w:eastAsia="Calibri" w:hAnsi="Arial" w:cs="Arial"/>
          <w:bCs/>
        </w:rPr>
        <w:t>zbędnych w działalności badawczej. System oceny osiągnięć studentów jest zorientowany na pr</w:t>
      </w:r>
      <w:r>
        <w:rPr>
          <w:rFonts w:ascii="Arial" w:eastAsia="Calibri" w:hAnsi="Arial" w:cs="Arial"/>
          <w:bCs/>
        </w:rPr>
        <w:t>o</w:t>
      </w:r>
      <w:r>
        <w:rPr>
          <w:rFonts w:ascii="Arial" w:eastAsia="Calibri" w:hAnsi="Arial" w:cs="Arial"/>
          <w:bCs/>
        </w:rPr>
        <w:t>ces uczenia się, a wymagania w nim określone są standaryzowane, wg następujących założeń:</w:t>
      </w:r>
    </w:p>
    <w:p w:rsidR="00661C3B" w:rsidRDefault="00661C3B" w:rsidP="00661C3B">
      <w:pPr>
        <w:tabs>
          <w:tab w:val="left" w:pos="0"/>
        </w:tabs>
        <w:spacing w:before="120" w:after="0" w:line="276" w:lineRule="auto"/>
        <w:jc w:val="both"/>
        <w:rPr>
          <w:rFonts w:ascii="Arial" w:eastAsia="Calibri" w:hAnsi="Arial" w:cs="Arial"/>
          <w:bCs/>
        </w:rPr>
      </w:pPr>
    </w:p>
    <w:tbl>
      <w:tblPr>
        <w:tblW w:w="8363"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843"/>
        <w:gridCol w:w="1843"/>
        <w:gridCol w:w="1832"/>
        <w:gridCol w:w="1853"/>
      </w:tblGrid>
      <w:tr w:rsidR="00FC08D7" w:rsidTr="00FC08D7">
        <w:trPr>
          <w:jc w:val="center"/>
        </w:trPr>
        <w:tc>
          <w:tcPr>
            <w:tcW w:w="99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
                <w:bCs/>
                <w:sz w:val="20"/>
              </w:rPr>
            </w:pPr>
            <w:r>
              <w:rPr>
                <w:rFonts w:eastAsia="Calibri"/>
                <w:b/>
                <w:bCs/>
                <w:sz w:val="20"/>
              </w:rPr>
              <w:t>Ocena</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3.5 – 4.0</w:t>
            </w:r>
          </w:p>
        </w:tc>
        <w:tc>
          <w:tcPr>
            <w:tcW w:w="185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jc w:val="center"/>
              <w:rPr>
                <w:rFonts w:eastAsia="Calibri"/>
                <w:bCs/>
                <w:sz w:val="20"/>
              </w:rPr>
            </w:pPr>
            <w:r>
              <w:rPr>
                <w:rFonts w:eastAsia="Calibri"/>
                <w:bCs/>
                <w:sz w:val="20"/>
              </w:rPr>
              <w:t>4.5 – 5.0</w:t>
            </w:r>
          </w:p>
        </w:tc>
      </w:tr>
      <w:tr w:rsidR="00FC08D7" w:rsidTr="00FC08D7">
        <w:trPr>
          <w:jc w:val="center"/>
        </w:trPr>
        <w:tc>
          <w:tcPr>
            <w:tcW w:w="99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
                <w:bCs/>
                <w:sz w:val="20"/>
              </w:rPr>
            </w:pPr>
            <w:r>
              <w:rPr>
                <w:rFonts w:eastAsia="Calibri"/>
                <w:b/>
                <w:bCs/>
                <w:sz w:val="20"/>
              </w:rPr>
              <w:t>Kryteria</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Brak odpowiedzi lub bardzo ogran</w:t>
            </w:r>
            <w:r>
              <w:rPr>
                <w:rFonts w:eastAsia="Calibri"/>
                <w:bCs/>
                <w:sz w:val="20"/>
              </w:rPr>
              <w:t>i</w:t>
            </w:r>
            <w:r>
              <w:rPr>
                <w:rFonts w:eastAsia="Calibri"/>
                <w:bCs/>
                <w:sz w:val="20"/>
              </w:rPr>
              <w:t>czona znajomość tematu. Nie zna w podstawowym zakresie omawi</w:t>
            </w:r>
            <w:r>
              <w:rPr>
                <w:rFonts w:eastAsia="Calibri"/>
                <w:bCs/>
                <w:sz w:val="20"/>
              </w:rPr>
              <w:t>a</w:t>
            </w:r>
            <w:r>
              <w:rPr>
                <w:rFonts w:eastAsia="Calibri"/>
                <w:bCs/>
                <w:sz w:val="20"/>
              </w:rPr>
              <w:t xml:space="preserve">nych zagadnień. </w:t>
            </w:r>
          </w:p>
        </w:tc>
        <w:tc>
          <w:tcPr>
            <w:tcW w:w="184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Znajomość tematu ograniczona do koniecznego min</w:t>
            </w:r>
            <w:r>
              <w:rPr>
                <w:rFonts w:eastAsia="Calibri"/>
                <w:bCs/>
                <w:sz w:val="20"/>
              </w:rPr>
              <w:t>i</w:t>
            </w:r>
            <w:r>
              <w:rPr>
                <w:rFonts w:eastAsia="Calibri"/>
                <w:bCs/>
                <w:sz w:val="20"/>
              </w:rPr>
              <w:t>mum. Zna w po</w:t>
            </w:r>
            <w:r>
              <w:rPr>
                <w:rFonts w:eastAsia="Calibri"/>
                <w:bCs/>
                <w:sz w:val="20"/>
              </w:rPr>
              <w:t>d</w:t>
            </w:r>
            <w:r>
              <w:rPr>
                <w:rFonts w:eastAsia="Calibri"/>
                <w:bCs/>
                <w:sz w:val="20"/>
              </w:rPr>
              <w:t>stawowym zakresie omawiane zaga</w:t>
            </w:r>
            <w:r>
              <w:rPr>
                <w:rFonts w:eastAsia="Calibri"/>
                <w:bCs/>
                <w:sz w:val="20"/>
              </w:rPr>
              <w:t>d</w:t>
            </w:r>
            <w:r>
              <w:rPr>
                <w:rFonts w:eastAsia="Calibri"/>
                <w:bCs/>
                <w:sz w:val="20"/>
              </w:rPr>
              <w:t>nienia i ich rozwi</w:t>
            </w:r>
            <w:r>
              <w:rPr>
                <w:rFonts w:eastAsia="Calibri"/>
                <w:bCs/>
                <w:sz w:val="20"/>
              </w:rPr>
              <w:t>ą</w:t>
            </w:r>
            <w:r>
              <w:rPr>
                <w:rFonts w:eastAsia="Calibri"/>
                <w:bCs/>
                <w:sz w:val="20"/>
              </w:rPr>
              <w:t xml:space="preserve">zania. </w:t>
            </w:r>
          </w:p>
        </w:tc>
        <w:tc>
          <w:tcPr>
            <w:tcW w:w="1832"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Zadowalająca zn</w:t>
            </w:r>
            <w:r>
              <w:rPr>
                <w:rFonts w:eastAsia="Calibri"/>
                <w:bCs/>
                <w:sz w:val="20"/>
              </w:rPr>
              <w:t>a</w:t>
            </w:r>
            <w:r>
              <w:rPr>
                <w:rFonts w:eastAsia="Calibri"/>
                <w:bCs/>
                <w:sz w:val="20"/>
              </w:rPr>
              <w:t>jomość tematu. Zna i rozumie rozwi</w:t>
            </w:r>
            <w:r>
              <w:rPr>
                <w:rFonts w:eastAsia="Calibri"/>
                <w:bCs/>
                <w:sz w:val="20"/>
              </w:rPr>
              <w:t>ą</w:t>
            </w:r>
            <w:r>
              <w:rPr>
                <w:rFonts w:eastAsia="Calibri"/>
                <w:bCs/>
                <w:sz w:val="20"/>
              </w:rPr>
              <w:t xml:space="preserve">zania omawianych problemów. </w:t>
            </w:r>
          </w:p>
        </w:tc>
        <w:tc>
          <w:tcPr>
            <w:tcW w:w="1853" w:type="dxa"/>
            <w:tcBorders>
              <w:top w:val="single" w:sz="4" w:space="0" w:color="auto"/>
              <w:left w:val="single" w:sz="4" w:space="0" w:color="auto"/>
              <w:bottom w:val="single" w:sz="4" w:space="0" w:color="auto"/>
              <w:right w:val="single" w:sz="4" w:space="0" w:color="auto"/>
            </w:tcBorders>
            <w:vAlign w:val="center"/>
            <w:hideMark/>
          </w:tcPr>
          <w:p w:rsidR="00FC08D7" w:rsidRDefault="00FC08D7">
            <w:pPr>
              <w:tabs>
                <w:tab w:val="left" w:pos="851"/>
              </w:tabs>
              <w:rPr>
                <w:rFonts w:eastAsia="Calibri"/>
                <w:bCs/>
                <w:sz w:val="20"/>
              </w:rPr>
            </w:pPr>
            <w:r>
              <w:rPr>
                <w:rFonts w:eastAsia="Calibri"/>
                <w:bCs/>
                <w:sz w:val="20"/>
              </w:rPr>
              <w:t>Bardzo dobry p</w:t>
            </w:r>
            <w:r>
              <w:rPr>
                <w:rFonts w:eastAsia="Calibri"/>
                <w:bCs/>
                <w:sz w:val="20"/>
              </w:rPr>
              <w:t>o</w:t>
            </w:r>
            <w:r>
              <w:rPr>
                <w:rFonts w:eastAsia="Calibri"/>
                <w:bCs/>
                <w:sz w:val="20"/>
              </w:rPr>
              <w:t>ziom znajomości tematu wykraczaj</w:t>
            </w:r>
            <w:r>
              <w:rPr>
                <w:rFonts w:eastAsia="Calibri"/>
                <w:bCs/>
                <w:sz w:val="20"/>
              </w:rPr>
              <w:t>ą</w:t>
            </w:r>
            <w:r>
              <w:rPr>
                <w:rFonts w:eastAsia="Calibri"/>
                <w:bCs/>
                <w:sz w:val="20"/>
              </w:rPr>
              <w:t xml:space="preserve">cy poza normy programowe. Ma pogłębioną wiedzę nt. omawianych problemów i ich rozwiązań. </w:t>
            </w:r>
          </w:p>
        </w:tc>
      </w:tr>
    </w:tbl>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Opiekun praktyk na podstawie dostarczonych przez studentów dzienników praktyk, wykonuje po zakończeniu danej edycji praktyk, analizę zakładanych i osiąganych efektów </w:t>
      </w:r>
      <w:r w:rsidR="00B974B3" w:rsidRPr="00B974B3">
        <w:rPr>
          <w:rFonts w:ascii="Arial" w:hAnsi="Arial" w:cs="Arial"/>
          <w:sz w:val="22"/>
          <w:szCs w:val="22"/>
        </w:rPr>
        <w:t>uczenia się</w:t>
      </w:r>
      <w:r>
        <w:rPr>
          <w:rFonts w:ascii="Arial" w:hAnsi="Arial" w:cs="Arial"/>
          <w:sz w:val="22"/>
          <w:szCs w:val="22"/>
        </w:rPr>
        <w:t>. Wyniki tej analizy mogą być wykorzystane przy następnej edycji praktyk do skorygowania listy firm, w kt</w:t>
      </w:r>
      <w:r>
        <w:rPr>
          <w:rFonts w:ascii="Arial" w:hAnsi="Arial" w:cs="Arial"/>
          <w:sz w:val="22"/>
          <w:szCs w:val="22"/>
        </w:rPr>
        <w:t>ó</w:t>
      </w:r>
      <w:r>
        <w:rPr>
          <w:rFonts w:ascii="Arial" w:hAnsi="Arial" w:cs="Arial"/>
          <w:sz w:val="22"/>
          <w:szCs w:val="22"/>
        </w:rPr>
        <w:t>rych studenci odbywają praktyki.</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Analizę uzyskiwanych efektów </w:t>
      </w:r>
      <w:r w:rsidR="00B974B3" w:rsidRPr="00B974B3">
        <w:rPr>
          <w:rFonts w:ascii="Arial" w:hAnsi="Arial" w:cs="Arial"/>
          <w:sz w:val="22"/>
          <w:szCs w:val="22"/>
        </w:rPr>
        <w:t>uczenia się</w:t>
      </w:r>
      <w:r>
        <w:rPr>
          <w:rFonts w:ascii="Arial" w:hAnsi="Arial" w:cs="Arial"/>
          <w:sz w:val="22"/>
          <w:szCs w:val="22"/>
        </w:rPr>
        <w:t xml:space="preserve"> i metod weryfikacji ich osiągania, oprócz działań w</w:t>
      </w:r>
      <w:r>
        <w:rPr>
          <w:rFonts w:ascii="Arial" w:hAnsi="Arial" w:cs="Arial"/>
          <w:sz w:val="22"/>
          <w:szCs w:val="22"/>
        </w:rPr>
        <w:t>y</w:t>
      </w:r>
      <w:r>
        <w:rPr>
          <w:rFonts w:ascii="Arial" w:hAnsi="Arial" w:cs="Arial"/>
          <w:sz w:val="22"/>
          <w:szCs w:val="22"/>
        </w:rPr>
        <w:t>mienionych wyżej, może – jeśli zachodzi taka potrzeba – uzupełniać opinia sporządzana przez koordynatora przedmiotu po zakończeniu sesji poprawkowej, na podstawie informacji uzyskanych od pozostałych osób prowadzących przedmiot oraz opinia wybranych członków Rady Pracoda</w:t>
      </w:r>
      <w:r>
        <w:rPr>
          <w:rFonts w:ascii="Arial" w:hAnsi="Arial" w:cs="Arial"/>
          <w:sz w:val="22"/>
          <w:szCs w:val="22"/>
        </w:rPr>
        <w:t>w</w:t>
      </w:r>
      <w:r>
        <w:rPr>
          <w:rFonts w:ascii="Arial" w:hAnsi="Arial" w:cs="Arial"/>
          <w:sz w:val="22"/>
          <w:szCs w:val="22"/>
        </w:rPr>
        <w:t>ców (po jej zasięgnięciu przez WPJK drogą elektroniczną). Opinia przekazywana jest Wydział</w:t>
      </w:r>
      <w:r>
        <w:rPr>
          <w:rFonts w:ascii="Arial" w:hAnsi="Arial" w:cs="Arial"/>
          <w:sz w:val="22"/>
          <w:szCs w:val="22"/>
        </w:rPr>
        <w:t>o</w:t>
      </w:r>
      <w:r>
        <w:rPr>
          <w:rFonts w:ascii="Arial" w:hAnsi="Arial" w:cs="Arial"/>
          <w:sz w:val="22"/>
          <w:szCs w:val="22"/>
        </w:rPr>
        <w:lastRenderedPageBreak/>
        <w:t>wemu Pełnomocnikowi ds. Jakości Kształcenia, który może ją wykorzystać do podjęcia działań na rzecz doskonalenia programu kształcenia. Opinia ta, jeśli jest przygotowywana, to powinna zawi</w:t>
      </w:r>
      <w:r>
        <w:rPr>
          <w:rFonts w:ascii="Arial" w:hAnsi="Arial" w:cs="Arial"/>
          <w:sz w:val="22"/>
          <w:szCs w:val="22"/>
        </w:rPr>
        <w:t>e</w:t>
      </w:r>
      <w:r>
        <w:rPr>
          <w:rFonts w:ascii="Arial" w:hAnsi="Arial" w:cs="Arial"/>
          <w:sz w:val="22"/>
          <w:szCs w:val="22"/>
        </w:rPr>
        <w:t>rać odpowiedzi na następujące pytania:</w:t>
      </w:r>
    </w:p>
    <w:p w:rsidR="00FC08D7" w:rsidRDefault="00FC08D7" w:rsidP="00661C3B">
      <w:pPr>
        <w:pStyle w:val="Tekstkomentarza"/>
        <w:numPr>
          <w:ilvl w:val="0"/>
          <w:numId w:val="23"/>
        </w:numPr>
        <w:spacing w:before="60" w:line="276" w:lineRule="auto"/>
        <w:ind w:left="714" w:hanging="357"/>
        <w:jc w:val="both"/>
        <w:rPr>
          <w:rFonts w:ascii="Arial" w:hAnsi="Arial" w:cs="Arial"/>
          <w:sz w:val="22"/>
          <w:szCs w:val="22"/>
        </w:rPr>
      </w:pPr>
      <w:r>
        <w:rPr>
          <w:rFonts w:ascii="Arial" w:hAnsi="Arial" w:cs="Arial"/>
          <w:sz w:val="22"/>
          <w:szCs w:val="22"/>
        </w:rPr>
        <w:t>czy forma zajęć (wykład/lab./ćw./proj./inne) jest właściwa?</w:t>
      </w:r>
    </w:p>
    <w:p w:rsidR="00FC08D7" w:rsidRDefault="00FC08D7" w:rsidP="00661C3B">
      <w:pPr>
        <w:pStyle w:val="Tekstkomentarza"/>
        <w:numPr>
          <w:ilvl w:val="0"/>
          <w:numId w:val="23"/>
        </w:numPr>
        <w:spacing w:before="60" w:line="276" w:lineRule="auto"/>
        <w:ind w:left="714" w:hanging="357"/>
        <w:jc w:val="both"/>
        <w:rPr>
          <w:rFonts w:ascii="Arial" w:hAnsi="Arial" w:cs="Arial"/>
          <w:sz w:val="22"/>
          <w:szCs w:val="22"/>
        </w:rPr>
      </w:pPr>
      <w:r>
        <w:rPr>
          <w:rFonts w:ascii="Arial" w:hAnsi="Arial" w:cs="Arial"/>
          <w:sz w:val="22"/>
          <w:szCs w:val="22"/>
        </w:rPr>
        <w:t>czy liczba godzin zajęć bezpośrednich jest zbyt mała/za duża/właściwa?</w:t>
      </w:r>
    </w:p>
    <w:p w:rsidR="00FC08D7" w:rsidRDefault="00FC08D7" w:rsidP="00661C3B">
      <w:pPr>
        <w:pStyle w:val="Tekstkomentarza"/>
        <w:numPr>
          <w:ilvl w:val="0"/>
          <w:numId w:val="23"/>
        </w:numPr>
        <w:spacing w:before="60" w:line="276" w:lineRule="auto"/>
        <w:ind w:left="714" w:hanging="357"/>
        <w:jc w:val="both"/>
        <w:rPr>
          <w:rFonts w:ascii="Arial" w:hAnsi="Arial" w:cs="Arial"/>
          <w:sz w:val="22"/>
          <w:szCs w:val="22"/>
        </w:rPr>
      </w:pPr>
      <w:r>
        <w:rPr>
          <w:rFonts w:ascii="Arial" w:hAnsi="Arial" w:cs="Arial"/>
          <w:sz w:val="22"/>
          <w:szCs w:val="22"/>
        </w:rPr>
        <w:t>czy semestr realizacji przedmiotu jest właściwy?</w:t>
      </w:r>
    </w:p>
    <w:p w:rsidR="00FC08D7" w:rsidRDefault="00FC08D7" w:rsidP="00661C3B">
      <w:pPr>
        <w:pStyle w:val="Tekstkomentarza"/>
        <w:numPr>
          <w:ilvl w:val="0"/>
          <w:numId w:val="23"/>
        </w:numPr>
        <w:spacing w:before="60" w:line="276" w:lineRule="auto"/>
        <w:ind w:left="714" w:hanging="357"/>
        <w:jc w:val="both"/>
        <w:rPr>
          <w:rFonts w:ascii="Arial" w:hAnsi="Arial" w:cs="Arial"/>
          <w:sz w:val="22"/>
          <w:szCs w:val="22"/>
        </w:rPr>
      </w:pPr>
      <w:r>
        <w:rPr>
          <w:rFonts w:ascii="Arial" w:hAnsi="Arial" w:cs="Arial"/>
          <w:sz w:val="22"/>
          <w:szCs w:val="22"/>
        </w:rPr>
        <w:t>które efekty, określone w sylabusie przedmiotu, sprawiły studentom największe problemy?</w:t>
      </w:r>
    </w:p>
    <w:p w:rsidR="00FC08D7" w:rsidRDefault="00FC08D7" w:rsidP="00661C3B">
      <w:pPr>
        <w:pStyle w:val="Tekstkomentarza"/>
        <w:numPr>
          <w:ilvl w:val="0"/>
          <w:numId w:val="23"/>
        </w:numPr>
        <w:spacing w:before="60" w:line="276" w:lineRule="auto"/>
        <w:ind w:left="714" w:hanging="357"/>
        <w:jc w:val="both"/>
        <w:rPr>
          <w:rFonts w:ascii="Arial" w:hAnsi="Arial" w:cs="Arial"/>
          <w:sz w:val="22"/>
          <w:szCs w:val="22"/>
        </w:rPr>
      </w:pPr>
      <w:r>
        <w:rPr>
          <w:rFonts w:ascii="Arial" w:hAnsi="Arial" w:cs="Arial"/>
          <w:sz w:val="22"/>
          <w:szCs w:val="22"/>
        </w:rPr>
        <w:t>oraz wnioski.</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Analiza przydatności efektów </w:t>
      </w:r>
      <w:r w:rsidR="00B974B3" w:rsidRPr="00B974B3">
        <w:rPr>
          <w:rFonts w:ascii="Arial" w:hAnsi="Arial" w:cs="Arial"/>
          <w:sz w:val="22"/>
          <w:szCs w:val="22"/>
        </w:rPr>
        <w:t>uczenia się</w:t>
      </w:r>
      <w:r>
        <w:rPr>
          <w:rFonts w:ascii="Arial" w:hAnsi="Arial" w:cs="Arial"/>
          <w:sz w:val="22"/>
          <w:szCs w:val="22"/>
        </w:rPr>
        <w:t xml:space="preserve"> na rynku pracy </w:t>
      </w:r>
      <w:r w:rsidR="00E94808">
        <w:rPr>
          <w:rFonts w:ascii="Arial" w:hAnsi="Arial" w:cs="Arial"/>
          <w:sz w:val="22"/>
          <w:szCs w:val="22"/>
        </w:rPr>
        <w:t>będzie</w:t>
      </w:r>
      <w:r>
        <w:rPr>
          <w:rFonts w:ascii="Arial" w:hAnsi="Arial" w:cs="Arial"/>
          <w:sz w:val="22"/>
          <w:szCs w:val="22"/>
        </w:rPr>
        <w:t xml:space="preserve"> realizowana wraz z przedstawioną powyżej oceną programów kształcenia. Jak już wspomniano wcześniej, Rada Pracodawców WI wyraża swoją opinię na ten temat (procedura nr 2 zdefiniowana ramach WSZJK – patrz załącznik: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(strona 42)) w trakcie procesu przygotowywania ważnych zmian w pr</w:t>
      </w:r>
      <w:r>
        <w:rPr>
          <w:rFonts w:ascii="Arial" w:hAnsi="Arial" w:cs="Arial"/>
          <w:sz w:val="22"/>
          <w:szCs w:val="22"/>
        </w:rPr>
        <w:t>o</w:t>
      </w:r>
      <w:r>
        <w:rPr>
          <w:rFonts w:ascii="Arial" w:hAnsi="Arial" w:cs="Arial"/>
          <w:sz w:val="22"/>
          <w:szCs w:val="22"/>
        </w:rPr>
        <w:t>gramach kształcenia – zmian mających na celu odzwierciedlenie potrzeb rynku pracy w procesie kształcenia. Ocena interesariuszy zewnętrznych jest wykorzystywana w doskonaleniu programu kształcenia – przykłady takich działań przedstawiono powyżej przy okazji omawiania zasad proje</w:t>
      </w:r>
      <w:r>
        <w:rPr>
          <w:rFonts w:ascii="Arial" w:hAnsi="Arial" w:cs="Arial"/>
          <w:sz w:val="22"/>
          <w:szCs w:val="22"/>
        </w:rPr>
        <w:t>k</w:t>
      </w:r>
      <w:r>
        <w:rPr>
          <w:rFonts w:ascii="Arial" w:hAnsi="Arial" w:cs="Arial"/>
          <w:sz w:val="22"/>
          <w:szCs w:val="22"/>
        </w:rPr>
        <w:t>towania, dokonywania zmian i zatwierdzania programu kształcenia</w:t>
      </w:r>
      <w:r>
        <w:rPr>
          <w:rFonts w:ascii="Arial" w:hAnsi="Arial" w:cs="Arial"/>
          <w:sz w:val="22"/>
          <w:szCs w:val="22"/>
          <w:lang w:eastAsia="en-US"/>
        </w:rPr>
        <w:t>.</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Inne działania mające na celu podniesienie jakości kształcenia oraz kontrolę i doskonalenie real</w:t>
      </w:r>
      <w:r>
        <w:rPr>
          <w:rFonts w:ascii="Arial" w:hAnsi="Arial" w:cs="Arial"/>
          <w:sz w:val="22"/>
          <w:szCs w:val="22"/>
        </w:rPr>
        <w:t>i</w:t>
      </w:r>
      <w:r>
        <w:rPr>
          <w:rFonts w:ascii="Arial" w:hAnsi="Arial" w:cs="Arial"/>
          <w:sz w:val="22"/>
          <w:szCs w:val="22"/>
        </w:rPr>
        <w:t xml:space="preserve">zacji programu kształcenia obejmują: </w:t>
      </w:r>
    </w:p>
    <w:p w:rsidR="00FC08D7" w:rsidRDefault="00FC08D7" w:rsidP="00661C3B">
      <w:pPr>
        <w:pStyle w:val="Tekstkomentarza"/>
        <w:numPr>
          <w:ilvl w:val="0"/>
          <w:numId w:val="24"/>
        </w:numPr>
        <w:spacing w:before="60" w:line="276" w:lineRule="auto"/>
        <w:ind w:left="714" w:hanging="357"/>
        <w:jc w:val="both"/>
        <w:rPr>
          <w:rFonts w:ascii="Arial" w:hAnsi="Arial" w:cs="Arial"/>
          <w:sz w:val="22"/>
          <w:szCs w:val="22"/>
        </w:rPr>
      </w:pPr>
      <w:r>
        <w:rPr>
          <w:rFonts w:ascii="Arial" w:hAnsi="Arial" w:cs="Arial"/>
          <w:sz w:val="22"/>
          <w:szCs w:val="22"/>
        </w:rPr>
        <w:t>co semestralne ogólnouczelniane ankiety studenckie oceny zajęć i prowadzących obejm</w:t>
      </w:r>
      <w:r>
        <w:rPr>
          <w:rFonts w:ascii="Arial" w:hAnsi="Arial" w:cs="Arial"/>
          <w:sz w:val="22"/>
          <w:szCs w:val="22"/>
        </w:rPr>
        <w:t>u</w:t>
      </w:r>
      <w:r>
        <w:rPr>
          <w:rFonts w:ascii="Arial" w:hAnsi="Arial" w:cs="Arial"/>
          <w:sz w:val="22"/>
          <w:szCs w:val="22"/>
        </w:rPr>
        <w:t xml:space="preserve">jące I </w:t>
      </w:r>
      <w:proofErr w:type="spellStart"/>
      <w:r>
        <w:rPr>
          <w:rFonts w:ascii="Arial" w:hAnsi="Arial" w:cs="Arial"/>
          <w:sz w:val="22"/>
          <w:szCs w:val="22"/>
        </w:rPr>
        <w:t>i</w:t>
      </w:r>
      <w:proofErr w:type="spellEnd"/>
      <w:r>
        <w:rPr>
          <w:rFonts w:ascii="Arial" w:hAnsi="Arial" w:cs="Arial"/>
          <w:sz w:val="22"/>
          <w:szCs w:val="22"/>
        </w:rPr>
        <w:t xml:space="preserve"> II stopień studiów oraz związane z tym procesem systemy:</w:t>
      </w:r>
    </w:p>
    <w:p w:rsidR="00FC08D7" w:rsidRDefault="00FC08D7" w:rsidP="000A056E">
      <w:pPr>
        <w:pStyle w:val="Tekstkomentarza"/>
        <w:numPr>
          <w:ilvl w:val="0"/>
          <w:numId w:val="25"/>
        </w:numPr>
        <w:spacing w:before="60"/>
        <w:ind w:left="1276"/>
        <w:jc w:val="both"/>
        <w:rPr>
          <w:rFonts w:ascii="Arial" w:hAnsi="Arial" w:cs="Arial"/>
          <w:sz w:val="22"/>
          <w:szCs w:val="22"/>
        </w:rPr>
      </w:pPr>
      <w:r>
        <w:rPr>
          <w:rFonts w:ascii="Arial" w:hAnsi="Arial" w:cs="Arial"/>
          <w:sz w:val="22"/>
          <w:szCs w:val="22"/>
        </w:rPr>
        <w:t>nagradzania wykładowców,</w:t>
      </w:r>
    </w:p>
    <w:p w:rsidR="00FC08D7" w:rsidRDefault="00FC08D7" w:rsidP="000A056E">
      <w:pPr>
        <w:pStyle w:val="Tekstkomentarza"/>
        <w:numPr>
          <w:ilvl w:val="0"/>
          <w:numId w:val="25"/>
        </w:numPr>
        <w:spacing w:before="60"/>
        <w:ind w:left="1276"/>
        <w:jc w:val="both"/>
        <w:rPr>
          <w:rFonts w:ascii="Arial" w:hAnsi="Arial" w:cs="Arial"/>
          <w:sz w:val="22"/>
          <w:szCs w:val="22"/>
        </w:rPr>
      </w:pPr>
      <w:r>
        <w:rPr>
          <w:rFonts w:ascii="Arial" w:hAnsi="Arial" w:cs="Arial"/>
          <w:sz w:val="22"/>
          <w:szCs w:val="22"/>
        </w:rPr>
        <w:t>hospitacji zajęć,</w:t>
      </w:r>
    </w:p>
    <w:p w:rsidR="00FC08D7" w:rsidRDefault="00FC08D7" w:rsidP="00661C3B">
      <w:pPr>
        <w:pStyle w:val="Tekstkomentarza"/>
        <w:numPr>
          <w:ilvl w:val="0"/>
          <w:numId w:val="26"/>
        </w:numPr>
        <w:spacing w:before="60" w:line="276" w:lineRule="auto"/>
        <w:ind w:left="714" w:hanging="357"/>
        <w:jc w:val="both"/>
        <w:rPr>
          <w:rFonts w:ascii="Arial" w:hAnsi="Arial" w:cs="Arial"/>
          <w:sz w:val="22"/>
          <w:szCs w:val="22"/>
        </w:rPr>
      </w:pPr>
      <w:r>
        <w:rPr>
          <w:rFonts w:ascii="Arial" w:hAnsi="Arial" w:cs="Arial"/>
          <w:sz w:val="22"/>
          <w:szCs w:val="22"/>
        </w:rPr>
        <w:t>ocena dyscypliny prowadzenia zajęć i konsultacji, opcjonalnie w przypadku napływających skarg studentów,</w:t>
      </w:r>
    </w:p>
    <w:p w:rsidR="00FC08D7" w:rsidRDefault="00FC08D7" w:rsidP="00661C3B">
      <w:pPr>
        <w:pStyle w:val="Tekstkomentarza"/>
        <w:numPr>
          <w:ilvl w:val="0"/>
          <w:numId w:val="26"/>
        </w:numPr>
        <w:spacing w:before="60" w:line="276" w:lineRule="auto"/>
        <w:ind w:left="714" w:hanging="357"/>
        <w:jc w:val="both"/>
        <w:rPr>
          <w:rFonts w:ascii="Arial" w:hAnsi="Arial" w:cs="Arial"/>
          <w:sz w:val="22"/>
          <w:szCs w:val="22"/>
        </w:rPr>
      </w:pPr>
      <w:r>
        <w:rPr>
          <w:rFonts w:ascii="Arial" w:hAnsi="Arial" w:cs="Arial"/>
          <w:sz w:val="22"/>
          <w:szCs w:val="22"/>
        </w:rPr>
        <w:t xml:space="preserve">opcjonalne krótkie ankiety (patrz załącznik: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(Załącznik nr 2 – strona 23)) przeprowadzane przez nauczycieli akademickich we własnym zakresie, w prz</w:t>
      </w:r>
      <w:r>
        <w:rPr>
          <w:rFonts w:ascii="Arial" w:hAnsi="Arial" w:cs="Arial"/>
          <w:sz w:val="22"/>
          <w:szCs w:val="22"/>
        </w:rPr>
        <w:t>y</w:t>
      </w:r>
      <w:r>
        <w:rPr>
          <w:rFonts w:ascii="Arial" w:hAnsi="Arial" w:cs="Arial"/>
          <w:sz w:val="22"/>
          <w:szCs w:val="22"/>
        </w:rPr>
        <w:t xml:space="preserve">padku zajęć przypisanych do klasy „obserwowalne” – ankieta zajęciowa umożliwia szybką reakcję na uwagi studentów, </w:t>
      </w:r>
    </w:p>
    <w:p w:rsidR="00FC08D7" w:rsidRDefault="00FC08D7" w:rsidP="00661C3B">
      <w:pPr>
        <w:pStyle w:val="Tekstkomentarza"/>
        <w:numPr>
          <w:ilvl w:val="0"/>
          <w:numId w:val="26"/>
        </w:numPr>
        <w:spacing w:before="60" w:line="276" w:lineRule="auto"/>
        <w:ind w:left="714" w:hanging="357"/>
        <w:jc w:val="both"/>
        <w:rPr>
          <w:rFonts w:ascii="Arial" w:hAnsi="Arial" w:cs="Arial"/>
          <w:sz w:val="22"/>
          <w:szCs w:val="22"/>
        </w:rPr>
      </w:pPr>
      <w:r>
        <w:rPr>
          <w:rFonts w:ascii="Arial" w:hAnsi="Arial" w:cs="Arial"/>
          <w:sz w:val="22"/>
          <w:szCs w:val="22"/>
        </w:rPr>
        <w:t>zapewnienie odpowiedniej jakości kadry dydaktycznej poprzez:</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 xml:space="preserve">zdefiniowanie zasad obsady zajęć dydaktycznych, </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zdefiniowanie obowiązków prowadzących zajęcia,</w:t>
      </w:r>
    </w:p>
    <w:p w:rsidR="00FC08D7" w:rsidRDefault="00FC08D7" w:rsidP="000A056E">
      <w:pPr>
        <w:pStyle w:val="Tekstkomentarza"/>
        <w:numPr>
          <w:ilvl w:val="0"/>
          <w:numId w:val="27"/>
        </w:numPr>
        <w:spacing w:before="60"/>
        <w:ind w:left="1134"/>
        <w:jc w:val="both"/>
        <w:rPr>
          <w:rFonts w:ascii="Arial" w:hAnsi="Arial" w:cs="Arial"/>
          <w:sz w:val="22"/>
          <w:szCs w:val="22"/>
        </w:rPr>
      </w:pPr>
      <w:r>
        <w:rPr>
          <w:rFonts w:ascii="Arial" w:hAnsi="Arial" w:cs="Arial"/>
          <w:sz w:val="22"/>
          <w:szCs w:val="22"/>
        </w:rPr>
        <w:t>co semestralne hospitacje zajęć,</w:t>
      </w:r>
    </w:p>
    <w:p w:rsidR="00FC08D7" w:rsidRDefault="00FC08D7" w:rsidP="00661C3B">
      <w:pPr>
        <w:pStyle w:val="Tekstkomentarza"/>
        <w:numPr>
          <w:ilvl w:val="0"/>
          <w:numId w:val="26"/>
        </w:numPr>
        <w:spacing w:before="60" w:line="276" w:lineRule="auto"/>
        <w:ind w:left="714" w:hanging="357"/>
        <w:jc w:val="both"/>
        <w:rPr>
          <w:rFonts w:ascii="Arial" w:hAnsi="Arial" w:cs="Arial"/>
          <w:sz w:val="22"/>
          <w:szCs w:val="22"/>
        </w:rPr>
      </w:pPr>
      <w:r>
        <w:rPr>
          <w:rFonts w:ascii="Arial" w:hAnsi="Arial" w:cs="Arial"/>
          <w:sz w:val="22"/>
          <w:szCs w:val="22"/>
        </w:rPr>
        <w:t xml:space="preserve">obsługę procesu dyplomowania wg ściśle zdefiniowanych zasad i procedur, </w:t>
      </w:r>
    </w:p>
    <w:p w:rsidR="00FC08D7" w:rsidRDefault="00FC08D7" w:rsidP="00661C3B">
      <w:pPr>
        <w:pStyle w:val="Tekstkomentarza"/>
        <w:numPr>
          <w:ilvl w:val="0"/>
          <w:numId w:val="26"/>
        </w:numPr>
        <w:spacing w:before="60" w:line="276" w:lineRule="auto"/>
        <w:ind w:left="714" w:hanging="357"/>
        <w:jc w:val="both"/>
        <w:rPr>
          <w:rFonts w:ascii="Arial" w:hAnsi="Arial" w:cs="Arial"/>
          <w:sz w:val="22"/>
          <w:szCs w:val="22"/>
        </w:rPr>
      </w:pPr>
      <w:r>
        <w:rPr>
          <w:rFonts w:ascii="Arial" w:hAnsi="Arial" w:cs="Arial"/>
          <w:sz w:val="22"/>
          <w:szCs w:val="22"/>
        </w:rPr>
        <w:t>uwzględnianie w programie kształcenia wyników monitorowania karier zawodowych abso</w:t>
      </w:r>
      <w:r>
        <w:rPr>
          <w:rFonts w:ascii="Arial" w:hAnsi="Arial" w:cs="Arial"/>
          <w:sz w:val="22"/>
          <w:szCs w:val="22"/>
        </w:rPr>
        <w:t>l</w:t>
      </w:r>
      <w:r>
        <w:rPr>
          <w:rFonts w:ascii="Arial" w:hAnsi="Arial" w:cs="Arial"/>
          <w:sz w:val="22"/>
          <w:szCs w:val="22"/>
        </w:rPr>
        <w:t>wentów.</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Działania te zostały szczegółowo opisane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 xml:space="preserve">strony 9÷18). Zwróćmy uwagę na wybrane elementy tego rozbudowanego systemu.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Na przełomie semestrów od blisko 20 lat na kierunku Informatyka przeprowadzane są badania ankietowe (poprzedzone akcją informacyjną) oceniające kompleksowo wszystkie przedmioty i n</w:t>
      </w:r>
      <w:r>
        <w:rPr>
          <w:rFonts w:ascii="Arial" w:hAnsi="Arial" w:cs="Arial"/>
          <w:sz w:val="22"/>
          <w:szCs w:val="22"/>
        </w:rPr>
        <w:t>a</w:t>
      </w:r>
      <w:r>
        <w:rPr>
          <w:rFonts w:ascii="Arial" w:hAnsi="Arial" w:cs="Arial"/>
          <w:sz w:val="22"/>
          <w:szCs w:val="22"/>
        </w:rPr>
        <w:t>uczycieli akademickich. Aktualnie wykorzystywany kwestionariusz elektroniczny obejmuje grupy pytań dotyczące organizacji, poziomu merytorycznego i sposobu prowadzenia zajęć, stosunku prowadzącego do studentów. Ankietowanie jest realizowane z wykorzystaniem systemu inform</w:t>
      </w:r>
      <w:r>
        <w:rPr>
          <w:rFonts w:ascii="Arial" w:hAnsi="Arial" w:cs="Arial"/>
          <w:sz w:val="22"/>
          <w:szCs w:val="22"/>
        </w:rPr>
        <w:t>a</w:t>
      </w:r>
      <w:r>
        <w:rPr>
          <w:rFonts w:ascii="Arial" w:hAnsi="Arial" w:cs="Arial"/>
          <w:sz w:val="22"/>
          <w:szCs w:val="22"/>
        </w:rPr>
        <w:t xml:space="preserve">tycznego </w:t>
      </w:r>
      <w:proofErr w:type="spellStart"/>
      <w:r>
        <w:rPr>
          <w:rFonts w:ascii="Arial" w:hAnsi="Arial" w:cs="Arial"/>
          <w:sz w:val="22"/>
          <w:szCs w:val="22"/>
        </w:rPr>
        <w:t>eAnkieta</w:t>
      </w:r>
      <w:proofErr w:type="spellEnd"/>
      <w:r>
        <w:rPr>
          <w:rFonts w:ascii="Arial" w:hAnsi="Arial" w:cs="Arial"/>
          <w:sz w:val="22"/>
          <w:szCs w:val="22"/>
        </w:rPr>
        <w:t xml:space="preserve"> opracowanego na Wydziale Informatyki PP, który zapewnia anonimowość, umożliwia analizę wyników i generowanie raportów..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Jeśli chodzi o sposoby wykorzystania wniosków z ocen nauczycieli akademickich dokonywanych przez studentów, to wyniki ankietowania zajęć są brane pod uwagę przez Komisję Dziekańską ds. </w:t>
      </w:r>
      <w:r>
        <w:rPr>
          <w:rFonts w:ascii="Arial" w:hAnsi="Arial" w:cs="Arial"/>
          <w:sz w:val="22"/>
          <w:szCs w:val="22"/>
        </w:rPr>
        <w:lastRenderedPageBreak/>
        <w:t>Nagród przy rekomendowaniu Radzie Wydziału Informatyki pracowników kandydujących do N</w:t>
      </w:r>
      <w:r>
        <w:rPr>
          <w:rFonts w:ascii="Arial" w:hAnsi="Arial" w:cs="Arial"/>
          <w:sz w:val="22"/>
          <w:szCs w:val="22"/>
        </w:rPr>
        <w:t>a</w:t>
      </w:r>
      <w:r>
        <w:rPr>
          <w:rFonts w:ascii="Arial" w:hAnsi="Arial" w:cs="Arial"/>
          <w:sz w:val="22"/>
          <w:szCs w:val="22"/>
        </w:rPr>
        <w:t>grody JM Rektora PP za osiągnięcia dydaktyczne oraz przez Wydziałowego Pełnomocnika ds. Jakości Kształcenia przy opracowywaniu planu hospitacji zajęć w danym semestrze. Wyniki ankiet brane są również pod uwagę przy ocenie okresowej pracowników. W przypadku długotrwale p</w:t>
      </w:r>
      <w:r>
        <w:rPr>
          <w:rFonts w:ascii="Arial" w:hAnsi="Arial" w:cs="Arial"/>
          <w:sz w:val="22"/>
          <w:szCs w:val="22"/>
        </w:rPr>
        <w:t>o</w:t>
      </w:r>
      <w:r>
        <w:rPr>
          <w:rFonts w:ascii="Arial" w:hAnsi="Arial" w:cs="Arial"/>
          <w:sz w:val="22"/>
          <w:szCs w:val="22"/>
        </w:rPr>
        <w:t xml:space="preserve">wtarzających się negatywnych ocen, WPJK przeprowadza rozmowę wyjaśniającą z pracownikiem, a w przypadku braku reakcji na zastrzeżenia wnioskuje o odsunięcie pracownika od prowadzenia źle ocenianych zajęć. Bardziej szczegółowy opis tego mechanizmu zawarto w rozdziale </w:t>
      </w:r>
      <w:r>
        <w:rPr>
          <w:rFonts w:ascii="Arial" w:hAnsi="Arial" w:cs="Arial"/>
          <w:i/>
          <w:sz w:val="22"/>
          <w:szCs w:val="22"/>
        </w:rPr>
        <w:t>4.3 Ro</w:t>
      </w:r>
      <w:r>
        <w:rPr>
          <w:rFonts w:ascii="Arial" w:hAnsi="Arial" w:cs="Arial"/>
          <w:i/>
          <w:sz w:val="22"/>
          <w:szCs w:val="22"/>
        </w:rPr>
        <w:t>z</w:t>
      </w:r>
      <w:r>
        <w:rPr>
          <w:rFonts w:ascii="Arial" w:hAnsi="Arial" w:cs="Arial"/>
          <w:i/>
          <w:sz w:val="22"/>
          <w:szCs w:val="22"/>
        </w:rPr>
        <w:t>wój i doskonalenie kadry</w:t>
      </w:r>
      <w:r>
        <w:rPr>
          <w:rFonts w:ascii="Arial" w:hAnsi="Arial" w:cs="Arial"/>
          <w:sz w:val="22"/>
          <w:szCs w:val="22"/>
        </w:rPr>
        <w:t xml:space="preserve"> niniejszego raportu oraz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strony 9÷18).</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Jak już wspomniano wyżej, wnioski z ocen dokonywanych przez studentów wykorzystuje się ró</w:t>
      </w:r>
      <w:r>
        <w:rPr>
          <w:rFonts w:ascii="Arial" w:hAnsi="Arial" w:cs="Arial"/>
          <w:sz w:val="22"/>
          <w:szCs w:val="22"/>
        </w:rPr>
        <w:t>w</w:t>
      </w:r>
      <w:r>
        <w:rPr>
          <w:rFonts w:ascii="Arial" w:hAnsi="Arial" w:cs="Arial"/>
          <w:sz w:val="22"/>
          <w:szCs w:val="22"/>
        </w:rPr>
        <w:t xml:space="preserve">nież w procesie hospitacji zajęć. </w:t>
      </w:r>
      <w:r>
        <w:rPr>
          <w:rFonts w:ascii="Arial" w:hAnsi="Arial" w:cs="Arial"/>
          <w:sz w:val="22"/>
          <w:szCs w:val="22"/>
        </w:rPr>
        <w:tab/>
        <w:t>Listę osób prowadzący zajęcia, kierowanych na hospitacje, określa Wydziałowy Pełnomocnik ds. Jakości Kształcenia na podstawie wyników ankiet, o których mowa powyżej – proces hospitacji realizowany jest w odniesieniu do wybranych zajęć, które w ankietach studenckich otrzymały średnią ocenę poniżej progu ustalonego przez WPJK. Na WI re</w:t>
      </w:r>
      <w:r>
        <w:rPr>
          <w:rFonts w:ascii="Arial" w:hAnsi="Arial" w:cs="Arial"/>
          <w:sz w:val="22"/>
          <w:szCs w:val="22"/>
        </w:rPr>
        <w:t>a</w:t>
      </w:r>
      <w:r>
        <w:rPr>
          <w:rFonts w:ascii="Arial" w:hAnsi="Arial" w:cs="Arial"/>
          <w:sz w:val="22"/>
          <w:szCs w:val="22"/>
        </w:rPr>
        <w:t>lizowane są dwie formy hospitacji:</w:t>
      </w:r>
    </w:p>
    <w:p w:rsidR="00FC08D7" w:rsidRDefault="00FC08D7" w:rsidP="00661C3B">
      <w:pPr>
        <w:pStyle w:val="Tekstkomentarza"/>
        <w:numPr>
          <w:ilvl w:val="0"/>
          <w:numId w:val="28"/>
        </w:numPr>
        <w:spacing w:before="60" w:line="276" w:lineRule="auto"/>
        <w:ind w:left="714" w:hanging="357"/>
        <w:jc w:val="both"/>
        <w:rPr>
          <w:rFonts w:ascii="Arial" w:hAnsi="Arial" w:cs="Arial"/>
          <w:sz w:val="22"/>
          <w:szCs w:val="22"/>
        </w:rPr>
      </w:pPr>
      <w:r>
        <w:rPr>
          <w:rFonts w:ascii="Arial" w:hAnsi="Arial" w:cs="Arial"/>
          <w:b/>
          <w:sz w:val="22"/>
          <w:szCs w:val="22"/>
        </w:rPr>
        <w:t>klasyczne</w:t>
      </w:r>
      <w:r>
        <w:rPr>
          <w:rFonts w:ascii="Arial" w:hAnsi="Arial" w:cs="Arial"/>
          <w:sz w:val="22"/>
          <w:szCs w:val="22"/>
        </w:rPr>
        <w:t xml:space="preserve"> – wizytacja hospitowanych zajęć przez doświadczonych bardzo dobrze oceni</w:t>
      </w:r>
      <w:r>
        <w:rPr>
          <w:rFonts w:ascii="Arial" w:hAnsi="Arial" w:cs="Arial"/>
          <w:sz w:val="22"/>
          <w:szCs w:val="22"/>
        </w:rPr>
        <w:t>a</w:t>
      </w:r>
      <w:r>
        <w:rPr>
          <w:rFonts w:ascii="Arial" w:hAnsi="Arial" w:cs="Arial"/>
          <w:sz w:val="22"/>
          <w:szCs w:val="22"/>
        </w:rPr>
        <w:t>nych przez studentów;</w:t>
      </w:r>
    </w:p>
    <w:p w:rsidR="00FC08D7" w:rsidRDefault="00FC08D7" w:rsidP="00661C3B">
      <w:pPr>
        <w:pStyle w:val="Tekstkomentarza"/>
        <w:numPr>
          <w:ilvl w:val="0"/>
          <w:numId w:val="28"/>
        </w:numPr>
        <w:spacing w:before="60" w:line="276" w:lineRule="auto"/>
        <w:ind w:left="714" w:hanging="357"/>
        <w:jc w:val="both"/>
        <w:rPr>
          <w:rFonts w:ascii="Arial" w:hAnsi="Arial" w:cs="Arial"/>
          <w:sz w:val="22"/>
          <w:szCs w:val="22"/>
        </w:rPr>
      </w:pPr>
      <w:r>
        <w:rPr>
          <w:rFonts w:ascii="Arial" w:hAnsi="Arial" w:cs="Arial"/>
          <w:b/>
          <w:sz w:val="22"/>
          <w:szCs w:val="22"/>
        </w:rPr>
        <w:t>odwrotne</w:t>
      </w:r>
      <w:r>
        <w:rPr>
          <w:rFonts w:ascii="Arial" w:hAnsi="Arial" w:cs="Arial"/>
          <w:sz w:val="22"/>
          <w:szCs w:val="22"/>
        </w:rPr>
        <w:t xml:space="preserve"> – wykładowcy, których zajęcia zostały ocenione poniżej ustalonego progu, są wysyłani na zajęcia prowadzone przez doświadczonych bardzo dobrze ocenianych przez studentów wykładowców.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Bardziej szczegółowy opis tego mechanizmu zawarto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6 –</w:t>
      </w:r>
      <w:r>
        <w:rPr>
          <w:b/>
          <w:bCs/>
        </w:rPr>
        <w:t xml:space="preserve"> </w:t>
      </w:r>
      <w:r>
        <w:rPr>
          <w:rFonts w:ascii="Arial" w:hAnsi="Arial" w:cs="Arial"/>
          <w:sz w:val="22"/>
          <w:szCs w:val="22"/>
        </w:rPr>
        <w:t xml:space="preserve">strony 9÷18).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Wydział Informatyki, jeśli zachodzi taka potrzeba, uwzględnia w programie kształcenia wyniki m</w:t>
      </w:r>
      <w:r>
        <w:rPr>
          <w:rFonts w:ascii="Arial" w:hAnsi="Arial" w:cs="Arial"/>
          <w:sz w:val="22"/>
          <w:szCs w:val="22"/>
        </w:rPr>
        <w:t>o</w:t>
      </w:r>
      <w:r>
        <w:rPr>
          <w:rFonts w:ascii="Arial" w:hAnsi="Arial" w:cs="Arial"/>
          <w:sz w:val="22"/>
          <w:szCs w:val="22"/>
        </w:rPr>
        <w:t>nitorowania karier zawodowych absolwentów. Wykorzystywane są w tym celu następujące narz</w:t>
      </w:r>
      <w:r>
        <w:rPr>
          <w:rFonts w:ascii="Arial" w:hAnsi="Arial" w:cs="Arial"/>
          <w:sz w:val="22"/>
          <w:szCs w:val="22"/>
        </w:rPr>
        <w:t>ę</w:t>
      </w:r>
      <w:r>
        <w:rPr>
          <w:rFonts w:ascii="Arial" w:hAnsi="Arial" w:cs="Arial"/>
          <w:sz w:val="22"/>
          <w:szCs w:val="22"/>
        </w:rPr>
        <w:t xml:space="preserve">dzia: </w:t>
      </w:r>
    </w:p>
    <w:p w:rsidR="00FC08D7" w:rsidRDefault="00FC08D7" w:rsidP="00661C3B">
      <w:pPr>
        <w:pStyle w:val="Tekstkomentarza"/>
        <w:numPr>
          <w:ilvl w:val="0"/>
          <w:numId w:val="29"/>
        </w:numPr>
        <w:spacing w:before="60" w:line="276" w:lineRule="auto"/>
        <w:ind w:left="714" w:hanging="357"/>
        <w:jc w:val="both"/>
        <w:rPr>
          <w:rFonts w:ascii="Arial" w:hAnsi="Arial" w:cs="Arial"/>
          <w:sz w:val="22"/>
          <w:szCs w:val="22"/>
        </w:rPr>
      </w:pPr>
      <w:r>
        <w:rPr>
          <w:rFonts w:ascii="Arial" w:hAnsi="Arial" w:cs="Arial"/>
          <w:sz w:val="22"/>
          <w:szCs w:val="22"/>
        </w:rPr>
        <w:t xml:space="preserve">W zbieraniu danych na temat ekonomicznych losów absolwentów WI PP wykorzystuje ogólnopolski system monitorowania ELA dostępny pod adresem </w:t>
      </w:r>
      <w:r>
        <w:rPr>
          <w:rFonts w:ascii="Arial" w:hAnsi="Arial" w:cs="Arial"/>
          <w:color w:val="0070C0"/>
          <w:sz w:val="22"/>
          <w:szCs w:val="22"/>
        </w:rPr>
        <w:t xml:space="preserve">http://absolwenci.nauka.gov.pl </w:t>
      </w:r>
      <w:r>
        <w:rPr>
          <w:rFonts w:ascii="Arial" w:hAnsi="Arial" w:cs="Arial"/>
          <w:sz w:val="22"/>
          <w:szCs w:val="22"/>
        </w:rPr>
        <w:t>– głównym źródłem przedstawianych tam informacji są dane pochodzące z systemu Zakładu Ubezpieczeń Społecznych oraz z systemu Pol-on;</w:t>
      </w:r>
    </w:p>
    <w:p w:rsidR="00FC08D7" w:rsidRDefault="00FC08D7" w:rsidP="00661C3B">
      <w:pPr>
        <w:pStyle w:val="Tekstkomentarza"/>
        <w:numPr>
          <w:ilvl w:val="0"/>
          <w:numId w:val="29"/>
        </w:numPr>
        <w:spacing w:before="60" w:line="276" w:lineRule="auto"/>
        <w:ind w:left="714" w:hanging="357"/>
        <w:jc w:val="both"/>
        <w:rPr>
          <w:rFonts w:ascii="Arial" w:hAnsi="Arial" w:cs="Arial"/>
          <w:sz w:val="22"/>
          <w:szCs w:val="22"/>
        </w:rPr>
      </w:pPr>
      <w:r>
        <w:rPr>
          <w:rFonts w:ascii="Arial" w:hAnsi="Arial" w:cs="Arial"/>
          <w:sz w:val="22"/>
          <w:szCs w:val="22"/>
        </w:rPr>
        <w:t>Wydział Informatyki wykorzystuje do śledzenia karier analizę prywatnych portali absolwe</w:t>
      </w:r>
      <w:r>
        <w:rPr>
          <w:rFonts w:ascii="Arial" w:hAnsi="Arial" w:cs="Arial"/>
          <w:sz w:val="22"/>
          <w:szCs w:val="22"/>
        </w:rPr>
        <w:t>n</w:t>
      </w:r>
      <w:r>
        <w:rPr>
          <w:rFonts w:ascii="Arial" w:hAnsi="Arial" w:cs="Arial"/>
          <w:sz w:val="22"/>
          <w:szCs w:val="22"/>
        </w:rPr>
        <w:t>tów w serwisach społecznościowych, takich jak: LinkedIn, Facebook;</w:t>
      </w:r>
    </w:p>
    <w:p w:rsidR="00FC08D7" w:rsidRDefault="00FC08D7" w:rsidP="00661C3B">
      <w:pPr>
        <w:pStyle w:val="Tekstkomentarza"/>
        <w:numPr>
          <w:ilvl w:val="0"/>
          <w:numId w:val="29"/>
        </w:numPr>
        <w:spacing w:before="60" w:line="276" w:lineRule="auto"/>
        <w:ind w:left="714" w:hanging="357"/>
        <w:jc w:val="both"/>
        <w:rPr>
          <w:rFonts w:ascii="Arial" w:hAnsi="Arial" w:cs="Arial"/>
          <w:sz w:val="22"/>
          <w:szCs w:val="22"/>
        </w:rPr>
      </w:pPr>
      <w:r>
        <w:rPr>
          <w:rFonts w:ascii="Arial" w:hAnsi="Arial" w:cs="Arial"/>
          <w:sz w:val="22"/>
          <w:szCs w:val="22"/>
        </w:rPr>
        <w:t>Utworzono w serwisie LinkedIn grupę dla absolwentów Wydziału Informatyki.</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Warto również wspomnieć o wykonywanych dodatkowych badaniach wśród absolwentów – ocena jakości kształcenia i elementów składowych procesu kształcenia</w:t>
      </w:r>
      <w:r w:rsidR="00431177">
        <w:rPr>
          <w:rFonts w:ascii="Arial" w:hAnsi="Arial" w:cs="Arial"/>
          <w:sz w:val="22"/>
          <w:szCs w:val="22"/>
        </w:rPr>
        <w:t>.</w:t>
      </w:r>
      <w:r>
        <w:rPr>
          <w:rFonts w:ascii="Arial" w:hAnsi="Arial" w:cs="Arial"/>
          <w:sz w:val="22"/>
          <w:szCs w:val="22"/>
        </w:rPr>
        <w:t xml:space="preserve">  </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Na Wydziale Informatyki funkcjonuje rozbudowany system ankietowania, którego celem jest po</w:t>
      </w:r>
      <w:r>
        <w:rPr>
          <w:rFonts w:ascii="Arial" w:hAnsi="Arial" w:cs="Arial"/>
          <w:sz w:val="22"/>
          <w:szCs w:val="22"/>
        </w:rPr>
        <w:t>d</w:t>
      </w:r>
      <w:r>
        <w:rPr>
          <w:rFonts w:ascii="Arial" w:hAnsi="Arial" w:cs="Arial"/>
          <w:sz w:val="22"/>
          <w:szCs w:val="22"/>
        </w:rPr>
        <w:t xml:space="preserve">niesienie jakości systemu wsparcia studentów oraz pośrednio podniesienie jakości kształcenia – obejmuje on ocenę: </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 xml:space="preserve">bazy laboratoryjnej, </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warunków socjalnych (m.in. domy studenckie, stołówki),</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obsługi administracyjnej,</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zasobów i systemów informacyjnych,</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stopnia zadowolenia studentów ze studiów,</w:t>
      </w:r>
    </w:p>
    <w:p w:rsidR="00FC08D7" w:rsidRDefault="00FC08D7" w:rsidP="00661C3B">
      <w:pPr>
        <w:pStyle w:val="Tekstkomentarza"/>
        <w:numPr>
          <w:ilvl w:val="0"/>
          <w:numId w:val="30"/>
        </w:numPr>
        <w:spacing w:before="60" w:line="276" w:lineRule="auto"/>
        <w:ind w:left="714" w:hanging="357"/>
        <w:jc w:val="both"/>
        <w:rPr>
          <w:rFonts w:ascii="Arial" w:hAnsi="Arial" w:cs="Arial"/>
          <w:sz w:val="22"/>
          <w:szCs w:val="22"/>
        </w:rPr>
      </w:pPr>
      <w:r>
        <w:rPr>
          <w:rFonts w:ascii="Arial" w:hAnsi="Arial" w:cs="Arial"/>
          <w:sz w:val="22"/>
          <w:szCs w:val="22"/>
        </w:rPr>
        <w:t>i innych.</w:t>
      </w:r>
    </w:p>
    <w:p w:rsidR="00FC08D7" w:rsidRDefault="00FC08D7" w:rsidP="00661C3B">
      <w:pPr>
        <w:pStyle w:val="Tekstkomentarza"/>
        <w:spacing w:before="120" w:line="276" w:lineRule="auto"/>
        <w:jc w:val="both"/>
        <w:rPr>
          <w:rFonts w:ascii="Arial" w:hAnsi="Arial" w:cs="Arial"/>
          <w:sz w:val="22"/>
          <w:szCs w:val="22"/>
        </w:rPr>
      </w:pPr>
      <w:r>
        <w:rPr>
          <w:rFonts w:ascii="Arial" w:hAnsi="Arial" w:cs="Arial"/>
          <w:sz w:val="22"/>
          <w:szCs w:val="22"/>
        </w:rPr>
        <w:t xml:space="preserve">Wykorzystuje się tutaj system informatyczny generowania i przeprowadzania ankiet, opracowany specjalnie w tym celu na WI PP, przez studentów I stopnia studiów w ramach prac inżynierskich. </w:t>
      </w:r>
      <w:r>
        <w:rPr>
          <w:rFonts w:ascii="Arial" w:hAnsi="Arial" w:cs="Arial"/>
          <w:sz w:val="22"/>
          <w:szCs w:val="22"/>
        </w:rPr>
        <w:lastRenderedPageBreak/>
        <w:t xml:space="preserve">Szczegóły tego kompleksowego systemu ankietowania przedstawiono w załączniku: </w:t>
      </w:r>
      <w:r>
        <w:rPr>
          <w:rFonts w:ascii="Arial" w:hAnsi="Arial" w:cs="Arial"/>
          <w:i/>
          <w:color w:val="C00000"/>
          <w:sz w:val="22"/>
          <w:szCs w:val="22"/>
        </w:rPr>
        <w:t>Zal-Kryt_3-1 WSZJK 2017</w:t>
      </w:r>
      <w:r>
        <w:rPr>
          <w:rFonts w:ascii="Arial" w:hAnsi="Arial" w:cs="Arial"/>
          <w:color w:val="C00000"/>
          <w:sz w:val="22"/>
          <w:szCs w:val="22"/>
        </w:rPr>
        <w:t xml:space="preserve"> </w:t>
      </w:r>
      <w:r>
        <w:rPr>
          <w:rFonts w:ascii="Arial" w:hAnsi="Arial" w:cs="Arial"/>
          <w:sz w:val="22"/>
          <w:szCs w:val="22"/>
        </w:rPr>
        <w:t>(</w:t>
      </w:r>
      <w:r>
        <w:rPr>
          <w:rFonts w:ascii="Arial" w:hAnsi="Arial" w:cs="Arial"/>
          <w:bCs/>
          <w:sz w:val="22"/>
          <w:szCs w:val="22"/>
        </w:rPr>
        <w:t>§ 7 –</w:t>
      </w:r>
      <w:r>
        <w:rPr>
          <w:b/>
          <w:bCs/>
        </w:rPr>
        <w:t xml:space="preserve"> </w:t>
      </w:r>
      <w:r>
        <w:rPr>
          <w:rFonts w:ascii="Arial" w:hAnsi="Arial" w:cs="Arial"/>
          <w:sz w:val="22"/>
          <w:szCs w:val="22"/>
        </w:rPr>
        <w:t>strony 18÷21).</w:t>
      </w:r>
    </w:p>
    <w:p w:rsidR="007932A6" w:rsidRDefault="007932A6" w:rsidP="00B4025B">
      <w:pPr>
        <w:widowControl w:val="0"/>
        <w:spacing w:after="0" w:line="240" w:lineRule="auto"/>
        <w:jc w:val="both"/>
        <w:rPr>
          <w:rFonts w:ascii="Arial Narrow" w:hAnsi="Arial Narrow" w:cs="Times New Roman"/>
          <w:sz w:val="16"/>
          <w:szCs w:val="16"/>
        </w:rPr>
      </w:pPr>
    </w:p>
    <w:p w:rsidR="00E45CE2" w:rsidRDefault="00E45CE2" w:rsidP="00B4025B">
      <w:pPr>
        <w:widowControl w:val="0"/>
        <w:spacing w:after="0" w:line="240" w:lineRule="auto"/>
        <w:jc w:val="both"/>
        <w:rPr>
          <w:rFonts w:ascii="Arial Narrow" w:hAnsi="Arial Narrow" w:cs="Times New Roman"/>
          <w:sz w:val="16"/>
          <w:szCs w:val="16"/>
        </w:rPr>
      </w:pPr>
    </w:p>
    <w:p w:rsidR="00E45CE2" w:rsidRDefault="00E45CE2" w:rsidP="00B4025B">
      <w:pPr>
        <w:widowControl w:val="0"/>
        <w:spacing w:after="0" w:line="240" w:lineRule="auto"/>
        <w:jc w:val="both"/>
        <w:rPr>
          <w:rFonts w:ascii="Arial Narrow" w:hAnsi="Arial Narrow" w:cs="Times New Roman"/>
          <w:sz w:val="16"/>
          <w:szCs w:val="16"/>
        </w:rPr>
      </w:pPr>
    </w:p>
    <w:p w:rsidR="00E45CE2" w:rsidRDefault="00E45CE2" w:rsidP="00B4025B">
      <w:pPr>
        <w:widowControl w:val="0"/>
        <w:spacing w:after="0" w:line="240" w:lineRule="auto"/>
        <w:jc w:val="both"/>
        <w:rPr>
          <w:rFonts w:ascii="Arial Narrow" w:hAnsi="Arial Narrow" w:cs="Times New Roman"/>
          <w:sz w:val="16"/>
          <w:szCs w:val="16"/>
        </w:rPr>
      </w:pPr>
    </w:p>
    <w:p w:rsidR="00E45CE2" w:rsidRDefault="00E45CE2" w:rsidP="00B4025B">
      <w:pPr>
        <w:widowControl w:val="0"/>
        <w:spacing w:after="0" w:line="240" w:lineRule="auto"/>
        <w:jc w:val="both"/>
        <w:rPr>
          <w:rFonts w:ascii="Arial Narrow" w:hAnsi="Arial Narrow" w:cs="Times New Roman"/>
          <w:sz w:val="16"/>
          <w:szCs w:val="16"/>
        </w:rPr>
      </w:pPr>
    </w:p>
    <w:p w:rsidR="00E45CE2" w:rsidRPr="00B4025B" w:rsidRDefault="00E45CE2" w:rsidP="00B4025B">
      <w:pPr>
        <w:widowControl w:val="0"/>
        <w:spacing w:after="0" w:line="240" w:lineRule="auto"/>
        <w:jc w:val="both"/>
        <w:rPr>
          <w:rFonts w:ascii="Arial Narrow" w:hAnsi="Arial Narrow" w:cs="Times New Roman"/>
          <w:sz w:val="16"/>
          <w:szCs w:val="16"/>
        </w:rPr>
      </w:pPr>
    </w:p>
    <w:p w:rsidR="002E054F" w:rsidRPr="00431177" w:rsidRDefault="00D96947" w:rsidP="000A056E">
      <w:pPr>
        <w:pStyle w:val="Akapitzlist"/>
        <w:widowControl w:val="0"/>
        <w:numPr>
          <w:ilvl w:val="0"/>
          <w:numId w:val="2"/>
        </w:numPr>
        <w:tabs>
          <w:tab w:val="left" w:pos="357"/>
        </w:tabs>
        <w:spacing w:after="0" w:line="240" w:lineRule="auto"/>
        <w:ind w:left="709" w:hanging="709"/>
        <w:jc w:val="both"/>
        <w:rPr>
          <w:rFonts w:ascii="Arial Narrow" w:hAnsi="Arial Narrow" w:cs="Times New Roman"/>
          <w:b/>
          <w:sz w:val="26"/>
          <w:szCs w:val="26"/>
        </w:rPr>
      </w:pPr>
      <w:r w:rsidRPr="00431177">
        <w:rPr>
          <w:rFonts w:ascii="Arial Narrow" w:hAnsi="Arial Narrow" w:cs="Times New Roman"/>
          <w:b/>
          <w:sz w:val="26"/>
          <w:szCs w:val="26"/>
          <w:u w:val="single"/>
        </w:rPr>
        <w:t>Opis prowadzonej działalności naukowej w dyscyplinie lub dyscyplinach</w:t>
      </w:r>
      <w:r w:rsidR="002E054F" w:rsidRPr="00431177">
        <w:rPr>
          <w:rFonts w:ascii="Arial Narrow" w:hAnsi="Arial Narrow" w:cs="Times New Roman"/>
          <w:b/>
          <w:sz w:val="26"/>
          <w:szCs w:val="26"/>
        </w:rPr>
        <w:t>.</w:t>
      </w:r>
    </w:p>
    <w:p w:rsidR="00E45CE2" w:rsidRDefault="00E45CE2" w:rsidP="00B1083A">
      <w:pPr>
        <w:spacing w:after="0" w:line="240" w:lineRule="auto"/>
        <w:jc w:val="both"/>
        <w:rPr>
          <w:rFonts w:ascii="Times New Roman" w:eastAsia="Times New Roman" w:hAnsi="Times New Roman" w:cs="Times New Roman"/>
          <w:color w:val="FF0000"/>
          <w:sz w:val="24"/>
          <w:szCs w:val="24"/>
          <w:lang w:eastAsia="pl-PL"/>
        </w:rPr>
      </w:pPr>
    </w:p>
    <w:p w:rsidR="00B1083A" w:rsidRPr="00E45CE2" w:rsidRDefault="00B1083A" w:rsidP="00E45CE2">
      <w:pPr>
        <w:spacing w:after="0" w:line="276" w:lineRule="auto"/>
        <w:jc w:val="both"/>
        <w:rPr>
          <w:rFonts w:ascii="Arial" w:eastAsia="Times New Roman" w:hAnsi="Arial" w:cs="Arial"/>
          <w:lang w:eastAsia="pl-PL"/>
        </w:rPr>
      </w:pPr>
      <w:r w:rsidRPr="00E45CE2">
        <w:rPr>
          <w:rFonts w:ascii="Arial" w:eastAsia="Times New Roman" w:hAnsi="Arial" w:cs="Arial"/>
          <w:lang w:eastAsia="pl-PL"/>
        </w:rPr>
        <w:t xml:space="preserve">Wydział Informatyki posiada kategorię A, co jest odzwierciedleniem wyróżniającego się potencjału naukowo-badawczego w dyscyplinie </w:t>
      </w:r>
      <w:r w:rsidRPr="00E45CE2">
        <w:rPr>
          <w:rFonts w:ascii="Arial" w:eastAsia="Times New Roman" w:hAnsi="Arial" w:cs="Arial"/>
          <w:i/>
          <w:iCs/>
          <w:lang w:eastAsia="pl-PL"/>
        </w:rPr>
        <w:t>Informatyka techniczna i telekomunikacja</w:t>
      </w:r>
      <w:r w:rsidRPr="00E45CE2">
        <w:rPr>
          <w:rFonts w:ascii="Arial" w:eastAsia="Times New Roman" w:hAnsi="Arial" w:cs="Arial"/>
          <w:lang w:eastAsia="pl-PL"/>
        </w:rPr>
        <w:t xml:space="preserve">. Kształcenie na kierunku </w:t>
      </w:r>
      <w:r w:rsidRPr="00E45CE2">
        <w:rPr>
          <w:rFonts w:ascii="Arial" w:eastAsia="Times New Roman" w:hAnsi="Arial" w:cs="Arial"/>
          <w:i/>
          <w:iCs/>
          <w:lang w:eastAsia="pl-PL"/>
        </w:rPr>
        <w:t>Sztuczna Inteligencja</w:t>
      </w:r>
      <w:r w:rsidRPr="00E45CE2">
        <w:rPr>
          <w:rFonts w:ascii="Arial" w:eastAsia="Times New Roman" w:hAnsi="Arial" w:cs="Arial"/>
          <w:lang w:eastAsia="pl-PL"/>
        </w:rPr>
        <w:t xml:space="preserve"> jest powiązane z następującymi obszarami badań naukowych pr</w:t>
      </w:r>
      <w:r w:rsidRPr="00E45CE2">
        <w:rPr>
          <w:rFonts w:ascii="Arial" w:eastAsia="Times New Roman" w:hAnsi="Arial" w:cs="Arial"/>
          <w:lang w:eastAsia="pl-PL"/>
        </w:rPr>
        <w:t>o</w:t>
      </w:r>
      <w:r w:rsidRPr="00E45CE2">
        <w:rPr>
          <w:rFonts w:ascii="Arial" w:eastAsia="Times New Roman" w:hAnsi="Arial" w:cs="Arial"/>
          <w:lang w:eastAsia="pl-PL"/>
        </w:rPr>
        <w:t>wadzonymi na Wydziale Informatyki:</w:t>
      </w:r>
    </w:p>
    <w:p w:rsidR="00B1083A" w:rsidRPr="00E45CE2" w:rsidRDefault="00B1083A" w:rsidP="00E45CE2">
      <w:pPr>
        <w:pStyle w:val="Akapitzlist"/>
        <w:numPr>
          <w:ilvl w:val="0"/>
          <w:numId w:val="43"/>
        </w:numPr>
        <w:spacing w:before="120" w:after="0" w:line="276" w:lineRule="auto"/>
        <w:ind w:left="714" w:hanging="357"/>
        <w:contextualSpacing w:val="0"/>
        <w:jc w:val="both"/>
        <w:textAlignment w:val="baseline"/>
        <w:rPr>
          <w:rFonts w:ascii="Arial" w:eastAsia="Times New Roman" w:hAnsi="Arial" w:cs="Arial"/>
          <w:lang w:eastAsia="pl-PL"/>
        </w:rPr>
      </w:pPr>
      <w:r w:rsidRPr="00E45CE2">
        <w:rPr>
          <w:rFonts w:ascii="Arial" w:eastAsia="Times New Roman" w:hAnsi="Arial" w:cs="Arial"/>
          <w:b/>
          <w:bCs/>
          <w:lang w:eastAsia="pl-PL"/>
        </w:rPr>
        <w:t>Fundamentalne problemy informatyki</w:t>
      </w:r>
      <w:r w:rsidRPr="00E45CE2">
        <w:rPr>
          <w:rFonts w:ascii="Arial" w:eastAsia="Times New Roman" w:hAnsi="Arial" w:cs="Arial"/>
          <w:lang w:eastAsia="pl-PL"/>
        </w:rPr>
        <w:t>: algorytmy i struktury danych, architektura syst</w:t>
      </w:r>
      <w:r w:rsidRPr="00E45CE2">
        <w:rPr>
          <w:rFonts w:ascii="Arial" w:eastAsia="Times New Roman" w:hAnsi="Arial" w:cs="Arial"/>
          <w:lang w:eastAsia="pl-PL"/>
        </w:rPr>
        <w:t>e</w:t>
      </w:r>
      <w:r w:rsidRPr="00E45CE2">
        <w:rPr>
          <w:rFonts w:ascii="Arial" w:eastAsia="Times New Roman" w:hAnsi="Arial" w:cs="Arial"/>
          <w:lang w:eastAsia="pl-PL"/>
        </w:rPr>
        <w:t>mów komputerowych, metody probabilistyczne, systemy baz danych, systemy operacyjne, inżynieria oprogramowania, programowanie współbieżne, rozproszone i równoległe, aplik</w:t>
      </w:r>
      <w:r w:rsidRPr="00E45CE2">
        <w:rPr>
          <w:rFonts w:ascii="Arial" w:eastAsia="Times New Roman" w:hAnsi="Arial" w:cs="Arial"/>
          <w:lang w:eastAsia="pl-PL"/>
        </w:rPr>
        <w:t>a</w:t>
      </w:r>
      <w:r w:rsidRPr="00E45CE2">
        <w:rPr>
          <w:rFonts w:ascii="Arial" w:eastAsia="Times New Roman" w:hAnsi="Arial" w:cs="Arial"/>
          <w:lang w:eastAsia="pl-PL"/>
        </w:rPr>
        <w:t>cje mobilne i internetowe;</w:t>
      </w:r>
    </w:p>
    <w:p w:rsidR="00B1083A" w:rsidRPr="00E45CE2" w:rsidRDefault="00B1083A" w:rsidP="00E45CE2">
      <w:pPr>
        <w:pStyle w:val="Akapitzlist"/>
        <w:numPr>
          <w:ilvl w:val="0"/>
          <w:numId w:val="43"/>
        </w:numPr>
        <w:spacing w:before="120" w:after="0" w:line="276" w:lineRule="auto"/>
        <w:ind w:left="714" w:hanging="357"/>
        <w:contextualSpacing w:val="0"/>
        <w:jc w:val="both"/>
        <w:textAlignment w:val="baseline"/>
        <w:rPr>
          <w:rFonts w:ascii="Arial" w:eastAsia="Times New Roman" w:hAnsi="Arial" w:cs="Arial"/>
          <w:lang w:eastAsia="pl-PL"/>
        </w:rPr>
      </w:pPr>
      <w:r w:rsidRPr="00E45CE2">
        <w:rPr>
          <w:rFonts w:ascii="Arial" w:eastAsia="Times New Roman" w:hAnsi="Arial" w:cs="Arial"/>
          <w:b/>
          <w:bCs/>
          <w:lang w:eastAsia="pl-PL"/>
        </w:rPr>
        <w:t>Inteligencja sztuczna i obliczeniowa</w:t>
      </w:r>
      <w:r w:rsidRPr="00E45CE2">
        <w:rPr>
          <w:rFonts w:ascii="Arial" w:eastAsia="Times New Roman" w:hAnsi="Arial" w:cs="Arial"/>
          <w:lang w:eastAsia="pl-PL"/>
        </w:rPr>
        <w:t xml:space="preserve">: uczenie maszynowe, analiza i eksploracja danych oraz sieci społecznościowych, przetwarzanie dużych danych, metaheurystyki i obliczenia ewolucyjne, inteligentne systemy wspomagania decyzji, optymalizacja ciągła i kombinatoryczna, badania operacyjne, przetwarzanie języka naturalnego, rozpoznawanie obrazów, symulacje sztucznego życia, sieci neuronowe i uczenie głębokie, uczenie ze wzmocnieniem i systemy </w:t>
      </w:r>
      <w:proofErr w:type="spellStart"/>
      <w:r w:rsidRPr="00E45CE2">
        <w:rPr>
          <w:rFonts w:ascii="Arial" w:eastAsia="Times New Roman" w:hAnsi="Arial" w:cs="Arial"/>
          <w:lang w:eastAsia="pl-PL"/>
        </w:rPr>
        <w:t>wieloagentowe</w:t>
      </w:r>
      <w:proofErr w:type="spellEnd"/>
      <w:r w:rsidRPr="00E45CE2">
        <w:rPr>
          <w:rFonts w:ascii="Arial" w:eastAsia="Times New Roman" w:hAnsi="Arial" w:cs="Arial"/>
          <w:lang w:eastAsia="pl-PL"/>
        </w:rPr>
        <w:t>, zastosowania sztucznej inteligencji w robotyce oraz Internet rzeczy.</w:t>
      </w:r>
    </w:p>
    <w:p w:rsidR="00B1083A" w:rsidRPr="00E45CE2" w:rsidRDefault="00B1083A" w:rsidP="00E45CE2">
      <w:pPr>
        <w:spacing w:before="120" w:after="0" w:line="276" w:lineRule="auto"/>
        <w:jc w:val="both"/>
        <w:rPr>
          <w:rFonts w:ascii="Arial" w:eastAsia="Times New Roman" w:hAnsi="Arial" w:cs="Arial"/>
          <w:lang w:eastAsia="pl-PL"/>
        </w:rPr>
      </w:pPr>
      <w:r w:rsidRPr="00E45CE2">
        <w:rPr>
          <w:rFonts w:ascii="Arial" w:eastAsia="Times New Roman" w:hAnsi="Arial" w:cs="Arial"/>
          <w:lang w:eastAsia="pl-PL"/>
        </w:rPr>
        <w:t>Zagadnienia związane z wyżej wymienionymi obszarami charakteryzuje kompleksowość, różn</w:t>
      </w:r>
      <w:r w:rsidRPr="00E45CE2">
        <w:rPr>
          <w:rFonts w:ascii="Arial" w:eastAsia="Times New Roman" w:hAnsi="Arial" w:cs="Arial"/>
          <w:lang w:eastAsia="pl-PL"/>
        </w:rPr>
        <w:t>o</w:t>
      </w:r>
      <w:r w:rsidRPr="00E45CE2">
        <w:rPr>
          <w:rFonts w:ascii="Arial" w:eastAsia="Times New Roman" w:hAnsi="Arial" w:cs="Arial"/>
          <w:lang w:eastAsia="pl-PL"/>
        </w:rPr>
        <w:t>rodność i aktualność problematyki. Wszystkie one zostały ujęte w programie kształcenia na kieru</w:t>
      </w:r>
      <w:r w:rsidRPr="00E45CE2">
        <w:rPr>
          <w:rFonts w:ascii="Arial" w:eastAsia="Times New Roman" w:hAnsi="Arial" w:cs="Arial"/>
          <w:lang w:eastAsia="pl-PL"/>
        </w:rPr>
        <w:t>n</w:t>
      </w:r>
      <w:r w:rsidRPr="00E45CE2">
        <w:rPr>
          <w:rFonts w:ascii="Arial" w:eastAsia="Times New Roman" w:hAnsi="Arial" w:cs="Arial"/>
          <w:lang w:eastAsia="pl-PL"/>
        </w:rPr>
        <w:t xml:space="preserve">ku </w:t>
      </w:r>
      <w:r w:rsidRPr="00E45CE2">
        <w:rPr>
          <w:rFonts w:ascii="Arial" w:eastAsia="Times New Roman" w:hAnsi="Arial" w:cs="Arial"/>
          <w:i/>
          <w:iCs/>
          <w:lang w:eastAsia="pl-PL"/>
        </w:rPr>
        <w:t>Sztuczna Inteligencja</w:t>
      </w:r>
      <w:r w:rsidRPr="00E45CE2">
        <w:rPr>
          <w:rFonts w:ascii="Arial" w:eastAsia="Times New Roman" w:hAnsi="Arial" w:cs="Arial"/>
          <w:lang w:eastAsia="pl-PL"/>
        </w:rPr>
        <w:t xml:space="preserve"> jako moduły, dające studentom możliwość osiągnięcia efektów </w:t>
      </w:r>
      <w:r w:rsidR="00B974B3" w:rsidRPr="00B974B3">
        <w:rPr>
          <w:rFonts w:ascii="Arial" w:eastAsia="Times New Roman" w:hAnsi="Arial" w:cs="Arial"/>
          <w:lang w:eastAsia="pl-PL"/>
        </w:rPr>
        <w:t>uczenia się</w:t>
      </w:r>
      <w:r w:rsidRPr="00E45CE2">
        <w:rPr>
          <w:rFonts w:ascii="Arial" w:eastAsia="Times New Roman" w:hAnsi="Arial" w:cs="Arial"/>
          <w:lang w:eastAsia="pl-PL"/>
        </w:rPr>
        <w:t xml:space="preserve"> w zakresie podbudowanej teoretycznie wiedzy dotyczącej kluczowych obszarów informatyki, pogłębionej wiedzy z zakresu najważniejszych obszarów sztucznej inteligencji, umiejętności pr</w:t>
      </w:r>
      <w:r w:rsidRPr="00E45CE2">
        <w:rPr>
          <w:rFonts w:ascii="Arial" w:eastAsia="Times New Roman" w:hAnsi="Arial" w:cs="Arial"/>
          <w:lang w:eastAsia="pl-PL"/>
        </w:rPr>
        <w:t>o</w:t>
      </w:r>
      <w:r w:rsidRPr="00E45CE2">
        <w:rPr>
          <w:rFonts w:ascii="Arial" w:eastAsia="Times New Roman" w:hAnsi="Arial" w:cs="Arial"/>
          <w:lang w:eastAsia="pl-PL"/>
        </w:rPr>
        <w:t xml:space="preserve">wadzenia badań oraz kompetencji społecznych niezbędnych w działalności badawczej. Suma punktów ECTS przedmiotów oznaczonych w programie studiów jako badawcze stanowi ponad 62%, co świadczy o priorytetowym dla kierunku </w:t>
      </w:r>
      <w:r w:rsidRPr="00E45CE2">
        <w:rPr>
          <w:rFonts w:ascii="Arial" w:eastAsia="Times New Roman" w:hAnsi="Arial" w:cs="Arial"/>
          <w:i/>
          <w:iCs/>
          <w:lang w:eastAsia="pl-PL"/>
        </w:rPr>
        <w:t>Sztuczna Inteligencja</w:t>
      </w:r>
      <w:r w:rsidRPr="00E45CE2">
        <w:rPr>
          <w:rFonts w:ascii="Arial" w:eastAsia="Times New Roman" w:hAnsi="Arial" w:cs="Arial"/>
          <w:lang w:eastAsia="pl-PL"/>
        </w:rPr>
        <w:t xml:space="preserve"> kształtowaniu u studentów kompetencji naukowo-badawczych.</w:t>
      </w:r>
    </w:p>
    <w:p w:rsidR="00B1083A" w:rsidRPr="00E45CE2" w:rsidRDefault="00B1083A" w:rsidP="00E45CE2">
      <w:pPr>
        <w:spacing w:before="120" w:after="0" w:line="276" w:lineRule="auto"/>
        <w:jc w:val="both"/>
        <w:rPr>
          <w:rFonts w:ascii="Arial" w:eastAsia="Times New Roman" w:hAnsi="Arial" w:cs="Arial"/>
          <w:lang w:eastAsia="pl-PL"/>
        </w:rPr>
      </w:pPr>
      <w:r w:rsidRPr="00E45CE2">
        <w:rPr>
          <w:rFonts w:ascii="Arial" w:eastAsia="Times New Roman" w:hAnsi="Arial" w:cs="Arial"/>
          <w:lang w:eastAsia="pl-PL"/>
        </w:rPr>
        <w:t>Najlepszym potwierdzenie wysokiej jakości badań naukowych prowadzonych na Wydziale Inform</w:t>
      </w:r>
      <w:r w:rsidRPr="00E45CE2">
        <w:rPr>
          <w:rFonts w:ascii="Arial" w:eastAsia="Times New Roman" w:hAnsi="Arial" w:cs="Arial"/>
          <w:lang w:eastAsia="pl-PL"/>
        </w:rPr>
        <w:t>a</w:t>
      </w:r>
      <w:r w:rsidRPr="00E45CE2">
        <w:rPr>
          <w:rFonts w:ascii="Arial" w:eastAsia="Times New Roman" w:hAnsi="Arial" w:cs="Arial"/>
          <w:lang w:eastAsia="pl-PL"/>
        </w:rPr>
        <w:t>tyki oraz jego roli jako wiodącej polskiej jednostki naukowej w zakresie informatyki oraz sztucznej inteligencji są:</w:t>
      </w:r>
    </w:p>
    <w:p w:rsidR="00B1083A" w:rsidRPr="00E45CE2" w:rsidRDefault="00B1083A" w:rsidP="00E45CE2">
      <w:pPr>
        <w:pStyle w:val="Akapitzlist"/>
        <w:numPr>
          <w:ilvl w:val="0"/>
          <w:numId w:val="42"/>
        </w:numPr>
        <w:spacing w:before="120" w:after="0" w:line="276" w:lineRule="auto"/>
        <w:ind w:left="714" w:hanging="357"/>
        <w:contextualSpacing w:val="0"/>
        <w:jc w:val="both"/>
        <w:textAlignment w:val="baseline"/>
        <w:rPr>
          <w:rFonts w:ascii="Arial" w:eastAsia="Times New Roman" w:hAnsi="Arial" w:cs="Arial"/>
          <w:lang w:val="en-US" w:eastAsia="pl-PL"/>
        </w:rPr>
      </w:pPr>
      <w:proofErr w:type="spellStart"/>
      <w:r w:rsidRPr="00E45CE2">
        <w:rPr>
          <w:rFonts w:ascii="Arial" w:eastAsia="Times New Roman" w:hAnsi="Arial" w:cs="Arial"/>
          <w:b/>
          <w:bCs/>
          <w:lang w:val="en-US" w:eastAsia="pl-PL"/>
        </w:rPr>
        <w:t>Publikacje</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naukowe</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pracowników</w:t>
      </w:r>
      <w:proofErr w:type="spellEnd"/>
      <w:r w:rsidRPr="00E45CE2">
        <w:rPr>
          <w:rFonts w:ascii="Arial" w:eastAsia="Times New Roman" w:hAnsi="Arial" w:cs="Arial"/>
          <w:b/>
          <w:bCs/>
          <w:lang w:val="en-US" w:eastAsia="pl-PL"/>
        </w:rPr>
        <w:t xml:space="preserve"> w </w:t>
      </w:r>
      <w:proofErr w:type="spellStart"/>
      <w:r w:rsidRPr="00E45CE2">
        <w:rPr>
          <w:rFonts w:ascii="Arial" w:eastAsia="Times New Roman" w:hAnsi="Arial" w:cs="Arial"/>
          <w:b/>
          <w:bCs/>
          <w:lang w:val="en-US" w:eastAsia="pl-PL"/>
        </w:rPr>
        <w:t>najbardziej</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prestiżowych</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czasopismach</w:t>
      </w:r>
      <w:proofErr w:type="spellEnd"/>
      <w:r w:rsidRPr="00E45CE2">
        <w:rPr>
          <w:rFonts w:ascii="Arial" w:eastAsia="Times New Roman" w:hAnsi="Arial" w:cs="Arial"/>
          <w:lang w:val="en-US" w:eastAsia="pl-PL"/>
        </w:rPr>
        <w:t xml:space="preserve"> z </w:t>
      </w:r>
      <w:proofErr w:type="spellStart"/>
      <w:r w:rsidRPr="00E45CE2">
        <w:rPr>
          <w:rFonts w:ascii="Arial" w:eastAsia="Times New Roman" w:hAnsi="Arial" w:cs="Arial"/>
          <w:lang w:val="en-US" w:eastAsia="pl-PL"/>
        </w:rPr>
        <w:t>listy</w:t>
      </w:r>
      <w:proofErr w:type="spellEnd"/>
      <w:r w:rsidRPr="00E45CE2">
        <w:rPr>
          <w:rFonts w:ascii="Arial" w:eastAsia="Times New Roman" w:hAnsi="Arial" w:cs="Arial"/>
          <w:lang w:val="en-US" w:eastAsia="pl-PL"/>
        </w:rPr>
        <w:t xml:space="preserve"> Journal Citation Reports (JCR) w </w:t>
      </w:r>
      <w:proofErr w:type="spellStart"/>
      <w:r w:rsidRPr="00E45CE2">
        <w:rPr>
          <w:rFonts w:ascii="Arial" w:eastAsia="Times New Roman" w:hAnsi="Arial" w:cs="Arial"/>
          <w:lang w:val="en-US" w:eastAsia="pl-PL"/>
        </w:rPr>
        <w:t>kategoriach</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informatyki</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ang.</w:t>
      </w:r>
      <w:proofErr w:type="spellEnd"/>
      <w:r w:rsidRPr="00E45CE2">
        <w:rPr>
          <w:rFonts w:ascii="Arial" w:eastAsia="Times New Roman" w:hAnsi="Arial" w:cs="Arial"/>
          <w:lang w:val="en-US" w:eastAsia="pl-PL"/>
        </w:rPr>
        <w:t xml:space="preserve"> </w:t>
      </w:r>
      <w:r w:rsidRPr="00E45CE2">
        <w:rPr>
          <w:rFonts w:ascii="Arial" w:eastAsia="Times New Roman" w:hAnsi="Arial" w:cs="Arial"/>
          <w:i/>
          <w:iCs/>
          <w:lang w:val="en-US" w:eastAsia="pl-PL"/>
        </w:rPr>
        <w:t>computer science</w:t>
      </w:r>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teorii</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obliczeniowej</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ang.</w:t>
      </w:r>
      <w:proofErr w:type="spellEnd"/>
      <w:r w:rsidRPr="00E45CE2">
        <w:rPr>
          <w:rFonts w:ascii="Arial" w:eastAsia="Times New Roman" w:hAnsi="Arial" w:cs="Arial"/>
          <w:lang w:val="en-US" w:eastAsia="pl-PL"/>
        </w:rPr>
        <w:t xml:space="preserve"> </w:t>
      </w:r>
      <w:r w:rsidRPr="00E45CE2">
        <w:rPr>
          <w:rFonts w:ascii="Arial" w:eastAsia="Times New Roman" w:hAnsi="Arial" w:cs="Arial"/>
          <w:i/>
          <w:iCs/>
          <w:lang w:val="en-US" w:eastAsia="pl-PL"/>
        </w:rPr>
        <w:t>computational theory</w:t>
      </w:r>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sztucznej</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inteligencji</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ang.</w:t>
      </w:r>
      <w:proofErr w:type="spellEnd"/>
      <w:r w:rsidRPr="00E45CE2">
        <w:rPr>
          <w:rFonts w:ascii="Arial" w:eastAsia="Times New Roman" w:hAnsi="Arial" w:cs="Arial"/>
          <w:lang w:val="en-US" w:eastAsia="pl-PL"/>
        </w:rPr>
        <w:t xml:space="preserve"> </w:t>
      </w:r>
      <w:r w:rsidRPr="00E45CE2">
        <w:rPr>
          <w:rFonts w:ascii="Arial" w:eastAsia="Times New Roman" w:hAnsi="Arial" w:cs="Arial"/>
          <w:i/>
          <w:iCs/>
          <w:lang w:val="en-US" w:eastAsia="pl-PL"/>
        </w:rPr>
        <w:t>artificial intelligence</w:t>
      </w:r>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lub</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badań</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operacyjnych</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ang.</w:t>
      </w:r>
      <w:proofErr w:type="spellEnd"/>
      <w:r w:rsidRPr="00E45CE2">
        <w:rPr>
          <w:rFonts w:ascii="Arial" w:eastAsia="Times New Roman" w:hAnsi="Arial" w:cs="Arial"/>
          <w:lang w:val="en-US" w:eastAsia="pl-PL"/>
        </w:rPr>
        <w:t xml:space="preserve"> </w:t>
      </w:r>
      <w:r w:rsidRPr="00E45CE2">
        <w:rPr>
          <w:rFonts w:ascii="Arial" w:eastAsia="Times New Roman" w:hAnsi="Arial" w:cs="Arial"/>
          <w:i/>
          <w:iCs/>
          <w:lang w:val="en-US" w:eastAsia="pl-PL"/>
        </w:rPr>
        <w:t>operations research</w:t>
      </w:r>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takich</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jak</w:t>
      </w:r>
      <w:proofErr w:type="spellEnd"/>
      <w:r w:rsidRPr="00E45CE2">
        <w:rPr>
          <w:rFonts w:ascii="Arial" w:eastAsia="Times New Roman" w:hAnsi="Arial" w:cs="Arial"/>
          <w:lang w:val="en-US" w:eastAsia="pl-PL"/>
        </w:rPr>
        <w:t xml:space="preserve"> np.: IEEE Transactions on Evolutionary Computation, IEEE Transactions on Neural Networks and Learning Systems, IEEE Transactions on Parallel and Distributed Systems, IEEE Transactions on Services Computing, Information Sciences, Omega, Knowledge-Based Systems, European Journal of Operational Research, Decision Support Systems, Expert Systems with Applications, Journal of Machine Learning Research </w:t>
      </w:r>
      <w:proofErr w:type="spellStart"/>
      <w:r w:rsidRPr="00E45CE2">
        <w:rPr>
          <w:rFonts w:ascii="Arial" w:eastAsia="Times New Roman" w:hAnsi="Arial" w:cs="Arial"/>
          <w:lang w:val="en-US" w:eastAsia="pl-PL"/>
        </w:rPr>
        <w:t>oraz</w:t>
      </w:r>
      <w:proofErr w:type="spellEnd"/>
      <w:r w:rsidRPr="00E45CE2">
        <w:rPr>
          <w:rFonts w:ascii="Arial" w:eastAsia="Times New Roman" w:hAnsi="Arial" w:cs="Arial"/>
          <w:lang w:val="en-US" w:eastAsia="pl-PL"/>
        </w:rPr>
        <w:t xml:space="preserve"> Machine Learning;</w:t>
      </w:r>
    </w:p>
    <w:p w:rsidR="00B1083A" w:rsidRPr="00E45CE2" w:rsidRDefault="00B1083A" w:rsidP="00E45CE2">
      <w:pPr>
        <w:pStyle w:val="Akapitzlist"/>
        <w:numPr>
          <w:ilvl w:val="0"/>
          <w:numId w:val="42"/>
        </w:numPr>
        <w:spacing w:before="120" w:after="0" w:line="276" w:lineRule="auto"/>
        <w:ind w:left="714" w:hanging="357"/>
        <w:contextualSpacing w:val="0"/>
        <w:jc w:val="both"/>
        <w:textAlignment w:val="baseline"/>
        <w:rPr>
          <w:rFonts w:ascii="Arial" w:eastAsia="Times New Roman" w:hAnsi="Arial" w:cs="Arial"/>
          <w:lang w:val="en-US" w:eastAsia="pl-PL"/>
        </w:rPr>
      </w:pPr>
      <w:proofErr w:type="spellStart"/>
      <w:r w:rsidRPr="00E45CE2">
        <w:rPr>
          <w:rFonts w:ascii="Arial" w:eastAsia="Times New Roman" w:hAnsi="Arial" w:cs="Arial"/>
          <w:b/>
          <w:bCs/>
          <w:lang w:val="en-US" w:eastAsia="pl-PL"/>
        </w:rPr>
        <w:t>Publikacje</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naukowe</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pracowników</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na</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najbardziej</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prestiżowych</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konferencjach</w:t>
      </w:r>
      <w:proofErr w:type="spellEnd"/>
      <w:r w:rsidRPr="00E45CE2">
        <w:rPr>
          <w:rFonts w:ascii="Arial" w:eastAsia="Times New Roman" w:hAnsi="Arial" w:cs="Arial"/>
          <w:b/>
          <w:bCs/>
          <w:lang w:val="en-US" w:eastAsia="pl-PL"/>
        </w:rPr>
        <w:t xml:space="preserve"> </w:t>
      </w:r>
      <w:proofErr w:type="spellStart"/>
      <w:r w:rsidRPr="00E45CE2">
        <w:rPr>
          <w:rFonts w:ascii="Arial" w:eastAsia="Times New Roman" w:hAnsi="Arial" w:cs="Arial"/>
          <w:b/>
          <w:bCs/>
          <w:lang w:val="en-US" w:eastAsia="pl-PL"/>
        </w:rPr>
        <w:t>i</w:t>
      </w:r>
      <w:r w:rsidRPr="00E45CE2">
        <w:rPr>
          <w:rFonts w:ascii="Arial" w:eastAsia="Times New Roman" w:hAnsi="Arial" w:cs="Arial"/>
          <w:b/>
          <w:bCs/>
          <w:lang w:val="en-US" w:eastAsia="pl-PL"/>
        </w:rPr>
        <w:t>n</w:t>
      </w:r>
      <w:r w:rsidRPr="00E45CE2">
        <w:rPr>
          <w:rFonts w:ascii="Arial" w:eastAsia="Times New Roman" w:hAnsi="Arial" w:cs="Arial"/>
          <w:b/>
          <w:bCs/>
          <w:lang w:val="en-US" w:eastAsia="pl-PL"/>
        </w:rPr>
        <w:t>formatycznych</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takich</w:t>
      </w:r>
      <w:proofErr w:type="spellEnd"/>
      <w:r w:rsidRPr="00E45CE2">
        <w:rPr>
          <w:rFonts w:ascii="Arial" w:eastAsia="Times New Roman" w:hAnsi="Arial" w:cs="Arial"/>
          <w:lang w:val="en-US" w:eastAsia="pl-PL"/>
        </w:rPr>
        <w:t xml:space="preserve"> </w:t>
      </w:r>
      <w:proofErr w:type="spellStart"/>
      <w:r w:rsidRPr="00E45CE2">
        <w:rPr>
          <w:rFonts w:ascii="Arial" w:eastAsia="Times New Roman" w:hAnsi="Arial" w:cs="Arial"/>
          <w:lang w:val="en-US" w:eastAsia="pl-PL"/>
        </w:rPr>
        <w:t>jak</w:t>
      </w:r>
      <w:proofErr w:type="spellEnd"/>
      <w:r w:rsidRPr="00E45CE2">
        <w:rPr>
          <w:rFonts w:ascii="Arial" w:eastAsia="Times New Roman" w:hAnsi="Arial" w:cs="Arial"/>
          <w:lang w:val="en-US" w:eastAsia="pl-PL"/>
        </w:rPr>
        <w:t xml:space="preserve"> np.:</w:t>
      </w:r>
      <w:r w:rsidRPr="00E45CE2">
        <w:rPr>
          <w:rFonts w:ascii="Arial" w:eastAsia="Times New Roman" w:hAnsi="Arial" w:cs="Arial"/>
          <w:shd w:val="clear" w:color="auto" w:fill="FFFFFF"/>
          <w:lang w:val="en-US" w:eastAsia="pl-PL"/>
        </w:rPr>
        <w:t xml:space="preserve"> International Conference on Machine Learning</w:t>
      </w:r>
      <w:r w:rsidRPr="00E45CE2">
        <w:rPr>
          <w:rFonts w:ascii="Arial" w:eastAsia="Times New Roman" w:hAnsi="Arial" w:cs="Arial"/>
          <w:lang w:val="en-US" w:eastAsia="pl-PL"/>
        </w:rPr>
        <w:t xml:space="preserve">, Advances in </w:t>
      </w:r>
      <w:r w:rsidRPr="00E45CE2">
        <w:rPr>
          <w:rFonts w:ascii="Arial" w:eastAsia="Times New Roman" w:hAnsi="Arial" w:cs="Arial"/>
          <w:shd w:val="clear" w:color="auto" w:fill="FFFFFF"/>
          <w:lang w:val="en-US" w:eastAsia="pl-PL"/>
        </w:rPr>
        <w:t>Neural Information Processing Systems</w:t>
      </w:r>
      <w:r w:rsidRPr="00E45CE2">
        <w:rPr>
          <w:rFonts w:ascii="Arial" w:eastAsia="Times New Roman" w:hAnsi="Arial" w:cs="Arial"/>
          <w:lang w:val="en-US" w:eastAsia="pl-PL"/>
        </w:rPr>
        <w:t xml:space="preserve">, </w:t>
      </w:r>
      <w:r w:rsidRPr="00E45CE2">
        <w:rPr>
          <w:rFonts w:ascii="Arial" w:eastAsia="Times New Roman" w:hAnsi="Arial" w:cs="Arial"/>
          <w:shd w:val="clear" w:color="auto" w:fill="FFFFFF"/>
          <w:lang w:val="en-US" w:eastAsia="pl-PL"/>
        </w:rPr>
        <w:t xml:space="preserve">European Conference on Machine Learning </w:t>
      </w:r>
      <w:proofErr w:type="spellStart"/>
      <w:r w:rsidRPr="00E45CE2">
        <w:rPr>
          <w:rFonts w:ascii="Arial" w:eastAsia="Times New Roman" w:hAnsi="Arial" w:cs="Arial"/>
          <w:shd w:val="clear" w:color="auto" w:fill="FFFFFF"/>
          <w:lang w:val="en-US" w:eastAsia="pl-PL"/>
        </w:rPr>
        <w:t>oraz</w:t>
      </w:r>
      <w:proofErr w:type="spellEnd"/>
      <w:r w:rsidRPr="00E45CE2">
        <w:rPr>
          <w:rFonts w:ascii="Arial" w:eastAsia="Times New Roman" w:hAnsi="Arial" w:cs="Arial"/>
          <w:shd w:val="clear" w:color="auto" w:fill="FFFFFF"/>
          <w:lang w:val="en-US" w:eastAsia="pl-PL"/>
        </w:rPr>
        <w:t xml:space="preserve"> Genetic and Evolutionary Computation;</w:t>
      </w:r>
    </w:p>
    <w:p w:rsidR="00B1083A" w:rsidRPr="00E45CE2" w:rsidRDefault="00B1083A" w:rsidP="00E45CE2">
      <w:pPr>
        <w:pStyle w:val="Akapitzlist"/>
        <w:numPr>
          <w:ilvl w:val="0"/>
          <w:numId w:val="42"/>
        </w:numPr>
        <w:spacing w:before="120" w:after="0" w:line="276" w:lineRule="auto"/>
        <w:ind w:left="714" w:hanging="357"/>
        <w:contextualSpacing w:val="0"/>
        <w:jc w:val="both"/>
        <w:textAlignment w:val="baseline"/>
        <w:rPr>
          <w:rFonts w:ascii="Arial" w:eastAsia="Times New Roman" w:hAnsi="Arial" w:cs="Arial"/>
          <w:lang w:eastAsia="pl-PL"/>
        </w:rPr>
      </w:pPr>
      <w:r w:rsidRPr="00E45CE2">
        <w:rPr>
          <w:rFonts w:ascii="Arial" w:eastAsia="Times New Roman" w:hAnsi="Arial" w:cs="Arial"/>
          <w:b/>
          <w:bCs/>
          <w:lang w:eastAsia="pl-PL"/>
        </w:rPr>
        <w:lastRenderedPageBreak/>
        <w:t>Granty i projekty naukowe zrealizowane przez pracowników</w:t>
      </w:r>
      <w:r w:rsidRPr="00E45CE2">
        <w:rPr>
          <w:rFonts w:ascii="Arial" w:eastAsia="Times New Roman" w:hAnsi="Arial" w:cs="Arial"/>
          <w:lang w:eastAsia="pl-PL"/>
        </w:rPr>
        <w:t xml:space="preserve"> w tym ponad 70 grantów finansowanych w latach 2013-19 ze środków m.in. Narodowego Centrum Nauki (np. programy Maestro, Opus, Sonata Bis, Sonata, Harmonia), Narodowego Centrum B</w:t>
      </w:r>
      <w:r w:rsidRPr="00E45CE2">
        <w:rPr>
          <w:rFonts w:ascii="Arial" w:eastAsia="Times New Roman" w:hAnsi="Arial" w:cs="Arial"/>
          <w:lang w:eastAsia="pl-PL"/>
        </w:rPr>
        <w:t>a</w:t>
      </w:r>
      <w:r w:rsidRPr="00E45CE2">
        <w:rPr>
          <w:rFonts w:ascii="Arial" w:eastAsia="Times New Roman" w:hAnsi="Arial" w:cs="Arial"/>
          <w:lang w:eastAsia="pl-PL"/>
        </w:rPr>
        <w:t>dań i Rozwoju (np. programy Tango i Lider), Ministra Nauki i Szkolnictwa Wyższego (</w:t>
      </w:r>
      <w:proofErr w:type="spellStart"/>
      <w:r w:rsidRPr="00E45CE2">
        <w:rPr>
          <w:rFonts w:ascii="Arial" w:eastAsia="Times New Roman" w:hAnsi="Arial" w:cs="Arial"/>
          <w:lang w:eastAsia="pl-PL"/>
        </w:rPr>
        <w:t>MNiSW</w:t>
      </w:r>
      <w:proofErr w:type="spellEnd"/>
      <w:r w:rsidRPr="00E45CE2">
        <w:rPr>
          <w:rFonts w:ascii="Arial" w:eastAsia="Times New Roman" w:hAnsi="Arial" w:cs="Arial"/>
          <w:lang w:eastAsia="pl-PL"/>
        </w:rPr>
        <w:t xml:space="preserve">; program </w:t>
      </w:r>
      <w:proofErr w:type="spellStart"/>
      <w:r w:rsidRPr="00E45CE2">
        <w:rPr>
          <w:rFonts w:ascii="Arial" w:eastAsia="Times New Roman" w:hAnsi="Arial" w:cs="Arial"/>
          <w:lang w:eastAsia="pl-PL"/>
        </w:rPr>
        <w:t>Iuventus</w:t>
      </w:r>
      <w:proofErr w:type="spellEnd"/>
      <w:r w:rsidRPr="00E45CE2">
        <w:rPr>
          <w:rFonts w:ascii="Arial" w:eastAsia="Times New Roman" w:hAnsi="Arial" w:cs="Arial"/>
          <w:lang w:eastAsia="pl-PL"/>
        </w:rPr>
        <w:t xml:space="preserve"> Plus), Fundacji na rzecz Nauki Polskiej (FNP), Funduszu Nauki i Technologii Polskiej oraz w ramach programów Unii Europejskiej;</w:t>
      </w:r>
    </w:p>
    <w:p w:rsidR="00B1083A" w:rsidRPr="00E45CE2" w:rsidRDefault="00B1083A" w:rsidP="00E45CE2">
      <w:pPr>
        <w:pStyle w:val="Akapitzlist"/>
        <w:numPr>
          <w:ilvl w:val="0"/>
          <w:numId w:val="42"/>
        </w:numPr>
        <w:spacing w:before="120" w:after="0" w:line="276" w:lineRule="auto"/>
        <w:ind w:left="714" w:hanging="357"/>
        <w:contextualSpacing w:val="0"/>
        <w:jc w:val="both"/>
        <w:textAlignment w:val="baseline"/>
        <w:rPr>
          <w:rFonts w:ascii="Arial" w:eastAsia="Times New Roman" w:hAnsi="Arial" w:cs="Arial"/>
          <w:lang w:eastAsia="pl-PL"/>
        </w:rPr>
      </w:pPr>
      <w:r w:rsidRPr="00E45CE2">
        <w:rPr>
          <w:rFonts w:ascii="Arial" w:eastAsia="Times New Roman" w:hAnsi="Arial" w:cs="Arial"/>
          <w:b/>
          <w:bCs/>
          <w:lang w:eastAsia="pl-PL"/>
        </w:rPr>
        <w:t>Nagrody i wyróżnienia pracowników</w:t>
      </w:r>
      <w:r w:rsidRPr="00E45CE2">
        <w:rPr>
          <w:rFonts w:ascii="Arial" w:eastAsia="Times New Roman" w:hAnsi="Arial" w:cs="Arial"/>
          <w:lang w:eastAsia="pl-PL"/>
        </w:rPr>
        <w:t xml:space="preserve"> w tym nagrody od międzynarodowych stowarz</w:t>
      </w:r>
      <w:r w:rsidRPr="00E45CE2">
        <w:rPr>
          <w:rFonts w:ascii="Arial" w:eastAsia="Times New Roman" w:hAnsi="Arial" w:cs="Arial"/>
          <w:lang w:eastAsia="pl-PL"/>
        </w:rPr>
        <w:t>y</w:t>
      </w:r>
      <w:r w:rsidRPr="00E45CE2">
        <w:rPr>
          <w:rFonts w:ascii="Arial" w:eastAsia="Times New Roman" w:hAnsi="Arial" w:cs="Arial"/>
          <w:lang w:eastAsia="pl-PL"/>
        </w:rPr>
        <w:t xml:space="preserve">szeń, czasopism i konferencji oraz nagrody i stypendia Prezesa Rady Ministrów, </w:t>
      </w:r>
      <w:proofErr w:type="spellStart"/>
      <w:r w:rsidRPr="00E45CE2">
        <w:rPr>
          <w:rFonts w:ascii="Arial" w:eastAsia="Times New Roman" w:hAnsi="Arial" w:cs="Arial"/>
          <w:lang w:eastAsia="pl-PL"/>
        </w:rPr>
        <w:t>MNiSW</w:t>
      </w:r>
      <w:proofErr w:type="spellEnd"/>
      <w:r w:rsidRPr="00E45CE2">
        <w:rPr>
          <w:rFonts w:ascii="Arial" w:eastAsia="Times New Roman" w:hAnsi="Arial" w:cs="Arial"/>
          <w:lang w:eastAsia="pl-PL"/>
        </w:rPr>
        <w:t>, FNP, Polskiej Akademii Nauk oraz Polskiego Stowarzyszenia Sztucznej Inteligencji.</w:t>
      </w:r>
    </w:p>
    <w:p w:rsidR="00B1083A" w:rsidRPr="00E45CE2" w:rsidRDefault="00B1083A" w:rsidP="00E45CE2">
      <w:pPr>
        <w:spacing w:before="120" w:after="0" w:line="276" w:lineRule="auto"/>
        <w:jc w:val="both"/>
        <w:rPr>
          <w:rFonts w:ascii="Arial" w:eastAsia="Times New Roman" w:hAnsi="Arial" w:cs="Arial"/>
          <w:lang w:eastAsia="pl-PL"/>
        </w:rPr>
      </w:pPr>
      <w:r w:rsidRPr="00E45CE2">
        <w:rPr>
          <w:rFonts w:ascii="Arial" w:eastAsia="Times New Roman" w:hAnsi="Arial" w:cs="Arial"/>
          <w:lang w:eastAsia="pl-PL"/>
        </w:rPr>
        <w:t xml:space="preserve">Ważnym czynnikiem dla ukształtowania koncepcji kształcenia na kierunku </w:t>
      </w:r>
      <w:r w:rsidRPr="00E45CE2">
        <w:rPr>
          <w:rFonts w:ascii="Arial" w:eastAsia="Times New Roman" w:hAnsi="Arial" w:cs="Arial"/>
          <w:i/>
          <w:iCs/>
          <w:lang w:eastAsia="pl-PL"/>
        </w:rPr>
        <w:t>Sztuczna Inteligencja</w:t>
      </w:r>
      <w:r w:rsidRPr="00E45CE2">
        <w:rPr>
          <w:rFonts w:ascii="Arial" w:eastAsia="Times New Roman" w:hAnsi="Arial" w:cs="Arial"/>
          <w:lang w:eastAsia="pl-PL"/>
        </w:rPr>
        <w:t xml:space="preserve"> była współpraca i badania z zagranicznymi ośrodkami. Pracownicy Wydziału Informatyki współpr</w:t>
      </w:r>
      <w:r w:rsidRPr="00E45CE2">
        <w:rPr>
          <w:rFonts w:ascii="Arial" w:eastAsia="Times New Roman" w:hAnsi="Arial" w:cs="Arial"/>
          <w:lang w:eastAsia="pl-PL"/>
        </w:rPr>
        <w:t>a</w:t>
      </w:r>
      <w:r w:rsidRPr="00E45CE2">
        <w:rPr>
          <w:rFonts w:ascii="Arial" w:eastAsia="Times New Roman" w:hAnsi="Arial" w:cs="Arial"/>
          <w:lang w:eastAsia="pl-PL"/>
        </w:rPr>
        <w:t>cują w sieci około 130 uniwersytetów oraz innych ośrodków badawczych. Pozwala to na określenie nowych kierunków badań, przepływ wiedzy i know-how, wymianę materiałów naukowych i d</w:t>
      </w:r>
      <w:r w:rsidRPr="00E45CE2">
        <w:rPr>
          <w:rFonts w:ascii="Arial" w:eastAsia="Times New Roman" w:hAnsi="Arial" w:cs="Arial"/>
          <w:lang w:eastAsia="pl-PL"/>
        </w:rPr>
        <w:t>o</w:t>
      </w:r>
      <w:r w:rsidRPr="00E45CE2">
        <w:rPr>
          <w:rFonts w:ascii="Arial" w:eastAsia="Times New Roman" w:hAnsi="Arial" w:cs="Arial"/>
          <w:lang w:eastAsia="pl-PL"/>
        </w:rPr>
        <w:t>świadczeń w zakresie prowadzenia badań i zajęć dydaktycznych. Istotne dla opracowania progr</w:t>
      </w:r>
      <w:r w:rsidRPr="00E45CE2">
        <w:rPr>
          <w:rFonts w:ascii="Arial" w:eastAsia="Times New Roman" w:hAnsi="Arial" w:cs="Arial"/>
          <w:lang w:eastAsia="pl-PL"/>
        </w:rPr>
        <w:t>a</w:t>
      </w:r>
      <w:r w:rsidRPr="00E45CE2">
        <w:rPr>
          <w:rFonts w:ascii="Arial" w:eastAsia="Times New Roman" w:hAnsi="Arial" w:cs="Arial"/>
          <w:lang w:eastAsia="pl-PL"/>
        </w:rPr>
        <w:t>mu studiów było też doświadczenia praktyczne zdobyte przez pracowników w wyniku realizacji komercyjnych projektów informatycznych i prac rozwojowych prowadzonych. Ich wymiernym efe</w:t>
      </w:r>
      <w:r w:rsidRPr="00E45CE2">
        <w:rPr>
          <w:rFonts w:ascii="Arial" w:eastAsia="Times New Roman" w:hAnsi="Arial" w:cs="Arial"/>
          <w:lang w:eastAsia="pl-PL"/>
        </w:rPr>
        <w:t>k</w:t>
      </w:r>
      <w:r w:rsidRPr="00E45CE2">
        <w:rPr>
          <w:rFonts w:ascii="Arial" w:eastAsia="Times New Roman" w:hAnsi="Arial" w:cs="Arial"/>
          <w:lang w:eastAsia="pl-PL"/>
        </w:rPr>
        <w:t xml:space="preserve">tem było założenie i prowadzenie przez pracowników Wydziału Informatyki takich firm typu </w:t>
      </w:r>
      <w:proofErr w:type="spellStart"/>
      <w:r w:rsidRPr="00E45CE2">
        <w:rPr>
          <w:rFonts w:ascii="Arial" w:eastAsia="Times New Roman" w:hAnsi="Arial" w:cs="Arial"/>
          <w:lang w:eastAsia="pl-PL"/>
        </w:rPr>
        <w:t>spin</w:t>
      </w:r>
      <w:proofErr w:type="spellEnd"/>
      <w:r w:rsidRPr="00E45CE2">
        <w:rPr>
          <w:rFonts w:ascii="Arial" w:eastAsia="Times New Roman" w:hAnsi="Arial" w:cs="Arial"/>
          <w:lang w:eastAsia="pl-PL"/>
        </w:rPr>
        <w:t>-off jak:  </w:t>
      </w:r>
      <w:proofErr w:type="spellStart"/>
      <w:r w:rsidRPr="00E45CE2">
        <w:rPr>
          <w:rFonts w:ascii="Arial" w:eastAsia="Times New Roman" w:hAnsi="Arial" w:cs="Arial"/>
          <w:i/>
          <w:iCs/>
          <w:lang w:eastAsia="pl-PL"/>
        </w:rPr>
        <w:t>NaviExpert</w:t>
      </w:r>
      <w:proofErr w:type="spellEnd"/>
      <w:r w:rsidRPr="00E45CE2">
        <w:rPr>
          <w:rFonts w:ascii="Arial" w:eastAsia="Times New Roman" w:hAnsi="Arial" w:cs="Arial"/>
          <w:i/>
          <w:iCs/>
          <w:lang w:eastAsia="pl-PL"/>
        </w:rPr>
        <w:t xml:space="preserve">, </w:t>
      </w:r>
      <w:proofErr w:type="spellStart"/>
      <w:r w:rsidRPr="00E45CE2">
        <w:rPr>
          <w:rFonts w:ascii="Arial" w:eastAsia="Times New Roman" w:hAnsi="Arial" w:cs="Arial"/>
          <w:i/>
          <w:iCs/>
          <w:lang w:eastAsia="pl-PL"/>
        </w:rPr>
        <w:t>Itiner</w:t>
      </w:r>
      <w:proofErr w:type="spellEnd"/>
      <w:r w:rsidRPr="00E45CE2">
        <w:rPr>
          <w:rFonts w:ascii="Arial" w:eastAsia="Times New Roman" w:hAnsi="Arial" w:cs="Arial"/>
          <w:i/>
          <w:iCs/>
          <w:lang w:eastAsia="pl-PL"/>
        </w:rPr>
        <w:t xml:space="preserve">, </w:t>
      </w:r>
      <w:proofErr w:type="spellStart"/>
      <w:r w:rsidRPr="00E45CE2">
        <w:rPr>
          <w:rFonts w:ascii="Arial" w:eastAsia="Times New Roman" w:hAnsi="Arial" w:cs="Arial"/>
          <w:i/>
          <w:iCs/>
          <w:lang w:eastAsia="pl-PL"/>
        </w:rPr>
        <w:t>AdvaCom</w:t>
      </w:r>
      <w:proofErr w:type="spellEnd"/>
      <w:r w:rsidRPr="00E45CE2">
        <w:rPr>
          <w:rFonts w:ascii="Arial" w:eastAsia="Times New Roman" w:hAnsi="Arial" w:cs="Arial"/>
          <w:i/>
          <w:iCs/>
          <w:lang w:eastAsia="pl-PL"/>
        </w:rPr>
        <w:t xml:space="preserve">, </w:t>
      </w:r>
      <w:proofErr w:type="spellStart"/>
      <w:r w:rsidRPr="00E45CE2">
        <w:rPr>
          <w:rFonts w:ascii="Arial" w:eastAsia="Times New Roman" w:hAnsi="Arial" w:cs="Arial"/>
          <w:i/>
          <w:iCs/>
          <w:lang w:eastAsia="pl-PL"/>
        </w:rPr>
        <w:t>MLabs</w:t>
      </w:r>
      <w:proofErr w:type="spellEnd"/>
      <w:r w:rsidRPr="00E45CE2">
        <w:rPr>
          <w:rFonts w:ascii="Arial" w:eastAsia="Times New Roman" w:hAnsi="Arial" w:cs="Arial"/>
          <w:i/>
          <w:iCs/>
          <w:lang w:eastAsia="pl-PL"/>
        </w:rPr>
        <w:t xml:space="preserve">, </w:t>
      </w:r>
      <w:proofErr w:type="spellStart"/>
      <w:r w:rsidRPr="00E45CE2">
        <w:rPr>
          <w:rFonts w:ascii="Arial" w:eastAsia="Times New Roman" w:hAnsi="Arial" w:cs="Arial"/>
          <w:i/>
          <w:iCs/>
          <w:lang w:eastAsia="pl-PL"/>
        </w:rPr>
        <w:t>CityNav</w:t>
      </w:r>
      <w:proofErr w:type="spellEnd"/>
      <w:r w:rsidRPr="00E45CE2">
        <w:rPr>
          <w:rFonts w:ascii="Arial" w:eastAsia="Times New Roman" w:hAnsi="Arial" w:cs="Arial"/>
          <w:i/>
          <w:iCs/>
          <w:lang w:eastAsia="pl-PL"/>
        </w:rPr>
        <w:t xml:space="preserve"> (</w:t>
      </w:r>
      <w:proofErr w:type="spellStart"/>
      <w:r w:rsidRPr="00E45CE2">
        <w:rPr>
          <w:rFonts w:ascii="Arial" w:eastAsia="Times New Roman" w:hAnsi="Arial" w:cs="Arial"/>
          <w:i/>
          <w:iCs/>
          <w:lang w:eastAsia="pl-PL"/>
        </w:rPr>
        <w:t>Jakdojade</w:t>
      </w:r>
      <w:proofErr w:type="spellEnd"/>
      <w:r w:rsidRPr="00E45CE2">
        <w:rPr>
          <w:rFonts w:ascii="Arial" w:eastAsia="Times New Roman" w:hAnsi="Arial" w:cs="Arial"/>
          <w:i/>
          <w:iCs/>
          <w:lang w:eastAsia="pl-PL"/>
        </w:rPr>
        <w:t xml:space="preserve">) oraz </w:t>
      </w:r>
      <w:proofErr w:type="spellStart"/>
      <w:r w:rsidRPr="00E45CE2">
        <w:rPr>
          <w:rFonts w:ascii="Arial" w:eastAsia="Times New Roman" w:hAnsi="Arial" w:cs="Arial"/>
          <w:i/>
          <w:iCs/>
          <w:lang w:eastAsia="pl-PL"/>
        </w:rPr>
        <w:t>Rightsoft</w:t>
      </w:r>
      <w:proofErr w:type="spellEnd"/>
      <w:r w:rsidRPr="00E45CE2">
        <w:rPr>
          <w:rFonts w:ascii="Arial" w:eastAsia="Times New Roman" w:hAnsi="Arial" w:cs="Arial"/>
          <w:i/>
          <w:iCs/>
          <w:lang w:eastAsia="pl-PL"/>
        </w:rPr>
        <w:t>.</w:t>
      </w:r>
    </w:p>
    <w:p w:rsidR="00B1083A" w:rsidRPr="00E45CE2" w:rsidRDefault="00B1083A" w:rsidP="00E45CE2">
      <w:pPr>
        <w:spacing w:after="0" w:line="276" w:lineRule="auto"/>
        <w:jc w:val="both"/>
        <w:rPr>
          <w:rFonts w:ascii="Arial" w:eastAsia="Times New Roman" w:hAnsi="Arial" w:cs="Arial"/>
          <w:lang w:eastAsia="pl-PL"/>
        </w:rPr>
      </w:pPr>
      <w:r w:rsidRPr="00E45CE2">
        <w:rPr>
          <w:rFonts w:ascii="Arial" w:eastAsia="Times New Roman" w:hAnsi="Arial" w:cs="Arial"/>
          <w:lang w:eastAsia="pl-PL"/>
        </w:rPr>
        <w:t xml:space="preserve">Pełne omówienie tematyki badawczej i współpracy międzynarodowej oraz zestawienie publikacji, grantów, nagród i zleceń z przemysłu znajduje się na stronie www.fc.put.poznan.pl → </w:t>
      </w:r>
      <w:r w:rsidRPr="00E45CE2">
        <w:rPr>
          <w:rFonts w:ascii="Arial" w:eastAsia="Times New Roman" w:hAnsi="Arial" w:cs="Arial"/>
          <w:i/>
          <w:color w:val="0070C0"/>
          <w:lang w:eastAsia="pl-PL"/>
        </w:rPr>
        <w:t>O wydziale, → Badania lub → Partnerzy wydziału</w:t>
      </w:r>
      <w:r w:rsidRPr="00E45CE2">
        <w:rPr>
          <w:rFonts w:ascii="Arial" w:eastAsia="Times New Roman" w:hAnsi="Arial" w:cs="Arial"/>
          <w:lang w:eastAsia="pl-PL"/>
        </w:rPr>
        <w:t>.</w:t>
      </w:r>
    </w:p>
    <w:p w:rsidR="00A03138" w:rsidRDefault="00A03138" w:rsidP="00B4025B">
      <w:pPr>
        <w:pStyle w:val="Akapitzlist"/>
        <w:widowControl w:val="0"/>
        <w:spacing w:after="0" w:line="240" w:lineRule="auto"/>
        <w:ind w:left="0"/>
        <w:jc w:val="both"/>
        <w:rPr>
          <w:rFonts w:ascii="Arial Narrow" w:hAnsi="Arial Narrow" w:cs="Times New Roman"/>
          <w:color w:val="FF0000"/>
          <w:sz w:val="16"/>
          <w:szCs w:val="16"/>
        </w:rPr>
      </w:pPr>
    </w:p>
    <w:p w:rsidR="00E45CE2" w:rsidRPr="00B1083A" w:rsidRDefault="00E45CE2" w:rsidP="00B4025B">
      <w:pPr>
        <w:pStyle w:val="Akapitzlist"/>
        <w:widowControl w:val="0"/>
        <w:spacing w:after="0" w:line="240" w:lineRule="auto"/>
        <w:ind w:left="0"/>
        <w:jc w:val="both"/>
        <w:rPr>
          <w:rFonts w:ascii="Arial Narrow" w:hAnsi="Arial Narrow" w:cs="Times New Roman"/>
          <w:color w:val="FF0000"/>
          <w:sz w:val="16"/>
          <w:szCs w:val="16"/>
        </w:rPr>
      </w:pPr>
    </w:p>
    <w:p w:rsidR="00D96947" w:rsidRPr="00431177" w:rsidRDefault="00D96947" w:rsidP="000A056E">
      <w:pPr>
        <w:pStyle w:val="Akapitzlist"/>
        <w:widowControl w:val="0"/>
        <w:numPr>
          <w:ilvl w:val="0"/>
          <w:numId w:val="2"/>
        </w:numPr>
        <w:tabs>
          <w:tab w:val="left" w:pos="357"/>
        </w:tabs>
        <w:spacing w:after="0" w:line="240" w:lineRule="auto"/>
        <w:ind w:left="0" w:firstLine="0"/>
        <w:jc w:val="both"/>
        <w:rPr>
          <w:rFonts w:ascii="Arial Narrow" w:hAnsi="Arial Narrow" w:cs="Times New Roman"/>
          <w:b/>
          <w:sz w:val="26"/>
          <w:szCs w:val="26"/>
        </w:rPr>
      </w:pPr>
      <w:r w:rsidRPr="00431177">
        <w:rPr>
          <w:rFonts w:ascii="Arial Narrow" w:hAnsi="Arial Narrow" w:cs="Times New Roman"/>
          <w:b/>
          <w:sz w:val="26"/>
          <w:szCs w:val="26"/>
          <w:u w:val="single"/>
        </w:rPr>
        <w:t>Opis kompetencji</w:t>
      </w:r>
      <w:r w:rsidRPr="00431177">
        <w:rPr>
          <w:rFonts w:ascii="Arial Narrow" w:hAnsi="Arial Narrow" w:cs="Times New Roman"/>
          <w:b/>
          <w:sz w:val="26"/>
          <w:szCs w:val="26"/>
        </w:rPr>
        <w:t xml:space="preserve"> oczekiwanych od kandydata ubiegającego się o przyjęcie na studia.</w:t>
      </w:r>
    </w:p>
    <w:p w:rsidR="00FC08D7" w:rsidRDefault="00FC08D7" w:rsidP="00FC08D7">
      <w:pPr>
        <w:spacing w:before="120"/>
        <w:jc w:val="both"/>
        <w:rPr>
          <w:rFonts w:ascii="Arial" w:hAnsi="Arial" w:cs="Arial"/>
        </w:rPr>
      </w:pPr>
      <w:r w:rsidRPr="00A67C5B">
        <w:rPr>
          <w:rFonts w:ascii="Arial" w:hAnsi="Arial" w:cs="Arial"/>
        </w:rPr>
        <w:t>Rekrutacja kandydatów na studia odbywa się według wspólnych zasad obowiązujących na Pol</w:t>
      </w:r>
      <w:r w:rsidRPr="00A67C5B">
        <w:rPr>
          <w:rFonts w:ascii="Arial" w:hAnsi="Arial" w:cs="Arial"/>
        </w:rPr>
        <w:t>i</w:t>
      </w:r>
      <w:r w:rsidRPr="00A67C5B">
        <w:rPr>
          <w:rFonts w:ascii="Arial" w:hAnsi="Arial" w:cs="Arial"/>
        </w:rPr>
        <w:t xml:space="preserve">technice </w:t>
      </w:r>
      <w:r>
        <w:rPr>
          <w:rFonts w:ascii="Arial" w:hAnsi="Arial" w:cs="Arial"/>
        </w:rPr>
        <w:t>Poznańskiej na podstawie u</w:t>
      </w:r>
      <w:r w:rsidRPr="004B748C">
        <w:rPr>
          <w:rFonts w:ascii="Arial" w:hAnsi="Arial" w:cs="Arial"/>
        </w:rPr>
        <w:t>chwał</w:t>
      </w:r>
      <w:r>
        <w:rPr>
          <w:rFonts w:ascii="Arial" w:hAnsi="Arial" w:cs="Arial"/>
        </w:rPr>
        <w:t>y</w:t>
      </w:r>
      <w:r w:rsidRPr="004B748C">
        <w:rPr>
          <w:rFonts w:ascii="Arial" w:hAnsi="Arial" w:cs="Arial"/>
        </w:rPr>
        <w:t xml:space="preserve"> </w:t>
      </w:r>
      <w:r w:rsidR="00E94808" w:rsidRPr="00E94808">
        <w:rPr>
          <w:rFonts w:ascii="Arial" w:hAnsi="Arial" w:cs="Arial"/>
        </w:rPr>
        <w:t>Nr 132/2016-2020 Senatu Akademickiego Politechniki Poznańskiej z dnia 19 grudnia 2018 r. w sprawie warunków i trybu przyjmowania na studia w roku akademickim 2019/2020</w:t>
      </w:r>
      <w:r w:rsidRPr="003F68EF">
        <w:rPr>
          <w:rFonts w:ascii="Arial" w:hAnsi="Arial" w:cs="Arial"/>
        </w:rPr>
        <w:t xml:space="preserve">. </w:t>
      </w:r>
      <w:r w:rsidRPr="00A67C5B">
        <w:rPr>
          <w:rFonts w:ascii="Arial" w:hAnsi="Arial" w:cs="Arial"/>
        </w:rPr>
        <w:t xml:space="preserve">Warunki i tryb rekrutacji są dostępne na stronie internetowej </w:t>
      </w:r>
      <w:r>
        <w:rPr>
          <w:rFonts w:ascii="Arial" w:hAnsi="Arial" w:cs="Arial"/>
        </w:rPr>
        <w:t xml:space="preserve">WI PP: </w:t>
      </w:r>
      <w:r w:rsidRPr="004B748C">
        <w:rPr>
          <w:rFonts w:ascii="Arial" w:hAnsi="Arial" w:cs="Arial"/>
          <w:color w:val="0070C0"/>
        </w:rPr>
        <w:t xml:space="preserve">fc.put.poznan.pl </w:t>
      </w:r>
      <w:r w:rsidRPr="004B748C">
        <w:rPr>
          <w:rFonts w:ascii="Arial Narrow" w:hAnsi="Arial Narrow" w:cs="Arial"/>
          <w:color w:val="0070C0"/>
        </w:rPr>
        <w:t>→</w:t>
      </w:r>
      <w:r w:rsidRPr="004B748C">
        <w:rPr>
          <w:rFonts w:ascii="Arial" w:hAnsi="Arial" w:cs="Arial"/>
          <w:color w:val="0070C0"/>
        </w:rPr>
        <w:t xml:space="preserve"> Rekrutacja</w:t>
      </w:r>
      <w:r>
        <w:rPr>
          <w:rFonts w:ascii="Arial" w:hAnsi="Arial" w:cs="Arial"/>
        </w:rPr>
        <w:t>, na której prezentowane są: p</w:t>
      </w:r>
      <w:r w:rsidRPr="004B748C">
        <w:rPr>
          <w:rFonts w:ascii="Arial" w:hAnsi="Arial" w:cs="Arial"/>
        </w:rPr>
        <w:t>ostępowanie kwalifikacyjne</w:t>
      </w:r>
      <w:r>
        <w:rPr>
          <w:rFonts w:ascii="Arial" w:hAnsi="Arial" w:cs="Arial"/>
        </w:rPr>
        <w:t>, p</w:t>
      </w:r>
      <w:r w:rsidRPr="004B748C">
        <w:rPr>
          <w:rFonts w:ascii="Arial" w:hAnsi="Arial" w:cs="Arial"/>
        </w:rPr>
        <w:t>rzepisy i wzory</w:t>
      </w:r>
      <w:r>
        <w:rPr>
          <w:rFonts w:ascii="Arial" w:hAnsi="Arial" w:cs="Arial"/>
        </w:rPr>
        <w:t>, l</w:t>
      </w:r>
      <w:r w:rsidRPr="004B748C">
        <w:rPr>
          <w:rFonts w:ascii="Arial" w:hAnsi="Arial" w:cs="Arial"/>
        </w:rPr>
        <w:t>imity rekrutacyjne</w:t>
      </w:r>
      <w:r>
        <w:rPr>
          <w:rFonts w:ascii="Arial" w:hAnsi="Arial" w:cs="Arial"/>
        </w:rPr>
        <w:t>, w</w:t>
      </w:r>
      <w:r w:rsidRPr="004B748C">
        <w:rPr>
          <w:rFonts w:ascii="Arial" w:hAnsi="Arial" w:cs="Arial"/>
        </w:rPr>
        <w:t>ymagane dokumenty</w:t>
      </w:r>
      <w:r>
        <w:rPr>
          <w:rFonts w:ascii="Arial" w:hAnsi="Arial" w:cs="Arial"/>
        </w:rPr>
        <w:t>, w</w:t>
      </w:r>
      <w:r w:rsidRPr="004B748C">
        <w:rPr>
          <w:rFonts w:ascii="Arial" w:hAnsi="Arial" w:cs="Arial"/>
        </w:rPr>
        <w:t>zory dokumentów</w:t>
      </w:r>
      <w:r>
        <w:rPr>
          <w:rFonts w:ascii="Arial" w:hAnsi="Arial" w:cs="Arial"/>
        </w:rPr>
        <w:t>, h</w:t>
      </w:r>
      <w:r w:rsidRPr="004B748C">
        <w:rPr>
          <w:rFonts w:ascii="Arial" w:hAnsi="Arial" w:cs="Arial"/>
        </w:rPr>
        <w:t>armonogram rekrutacji</w:t>
      </w:r>
      <w:r>
        <w:rPr>
          <w:rFonts w:ascii="Arial" w:hAnsi="Arial" w:cs="Arial"/>
        </w:rPr>
        <w:t xml:space="preserve"> oraz najczęściej zadawane pytania przez kandydatów i zasady potwierdzania efektów uczenia</w:t>
      </w:r>
      <w:r w:rsidR="00F27BE0">
        <w:rPr>
          <w:rFonts w:ascii="Arial" w:hAnsi="Arial" w:cs="Arial"/>
        </w:rPr>
        <w:t xml:space="preserve"> się</w:t>
      </w:r>
      <w:r>
        <w:rPr>
          <w:rFonts w:ascii="Arial" w:hAnsi="Arial" w:cs="Arial"/>
        </w:rPr>
        <w:t xml:space="preserve">. </w:t>
      </w:r>
    </w:p>
    <w:p w:rsidR="00FC08D7" w:rsidRDefault="00FC08D7" w:rsidP="00FC08D7">
      <w:pPr>
        <w:jc w:val="both"/>
        <w:rPr>
          <w:rFonts w:ascii="Arial" w:hAnsi="Arial" w:cs="Arial"/>
        </w:rPr>
      </w:pPr>
      <w:r w:rsidRPr="004B748C">
        <w:rPr>
          <w:rFonts w:ascii="Arial" w:hAnsi="Arial" w:cs="Arial"/>
        </w:rPr>
        <w:t xml:space="preserve">O przyjęciu na kierunek </w:t>
      </w:r>
      <w:r w:rsidR="003313B3">
        <w:rPr>
          <w:rFonts w:ascii="Arial" w:hAnsi="Arial" w:cs="Arial"/>
          <w:i/>
          <w:color w:val="0070C0"/>
        </w:rPr>
        <w:t>Sztuczna Inteligencja</w:t>
      </w:r>
      <w:r w:rsidRPr="004B748C">
        <w:rPr>
          <w:rFonts w:ascii="Arial" w:hAnsi="Arial" w:cs="Arial"/>
        </w:rPr>
        <w:t xml:space="preserve"> na studia stacjonarne </w:t>
      </w:r>
      <w:r w:rsidR="003313B3">
        <w:rPr>
          <w:rFonts w:ascii="Arial" w:hAnsi="Arial" w:cs="Arial"/>
        </w:rPr>
        <w:t xml:space="preserve">I </w:t>
      </w:r>
      <w:r>
        <w:rPr>
          <w:rFonts w:ascii="Arial" w:hAnsi="Arial" w:cs="Arial"/>
        </w:rPr>
        <w:t>s</w:t>
      </w:r>
      <w:r w:rsidRPr="004B748C">
        <w:rPr>
          <w:rFonts w:ascii="Arial" w:hAnsi="Arial" w:cs="Arial"/>
        </w:rPr>
        <w:t xml:space="preserve">topnia decyduje, w ramach ustalonego limitu, pozycja kandydata na liście rankingowej, sporządzonej na podstawie </w:t>
      </w:r>
      <w:r>
        <w:rPr>
          <w:rFonts w:ascii="Arial" w:hAnsi="Arial" w:cs="Arial"/>
        </w:rPr>
        <w:t xml:space="preserve">ocen z matematyki, fizyki lub informatyki, języka angielskiego i polskiego z odpowiednią wagą na </w:t>
      </w:r>
      <w:r w:rsidRPr="004B748C">
        <w:rPr>
          <w:rFonts w:ascii="Arial" w:hAnsi="Arial" w:cs="Arial"/>
        </w:rPr>
        <w:t>świade</w:t>
      </w:r>
      <w:r w:rsidRPr="004B748C">
        <w:rPr>
          <w:rFonts w:ascii="Arial" w:hAnsi="Arial" w:cs="Arial"/>
        </w:rPr>
        <w:t>c</w:t>
      </w:r>
      <w:r w:rsidRPr="004B748C">
        <w:rPr>
          <w:rFonts w:ascii="Arial" w:hAnsi="Arial" w:cs="Arial"/>
        </w:rPr>
        <w:t>tw</w:t>
      </w:r>
      <w:r>
        <w:rPr>
          <w:rFonts w:ascii="Arial" w:hAnsi="Arial" w:cs="Arial"/>
        </w:rPr>
        <w:t>ie</w:t>
      </w:r>
      <w:r w:rsidRPr="004B748C">
        <w:rPr>
          <w:rFonts w:ascii="Arial" w:hAnsi="Arial" w:cs="Arial"/>
        </w:rPr>
        <w:t xml:space="preserve"> dojrzałości</w:t>
      </w:r>
      <w:r>
        <w:rPr>
          <w:rFonts w:ascii="Arial" w:hAnsi="Arial" w:cs="Arial"/>
        </w:rPr>
        <w:t xml:space="preserve"> (w</w:t>
      </w:r>
      <w:r w:rsidRPr="00541811">
        <w:rPr>
          <w:rFonts w:ascii="Arial" w:hAnsi="Arial" w:cs="Arial"/>
        </w:rPr>
        <w:t xml:space="preserve"> procesie rekrutacji wykorzystuje się następujący wzór rankingowy: </w:t>
      </w:r>
      <w:r w:rsidRPr="003A790A">
        <w:rPr>
          <w:rFonts w:ascii="Arial" w:hAnsi="Arial" w:cs="Arial"/>
        </w:rPr>
        <w:t>W = 0,5∙Jp + 0,5∙Jo + 3,5∙(</w:t>
      </w:r>
      <w:proofErr w:type="spellStart"/>
      <w:r w:rsidRPr="003A790A">
        <w:rPr>
          <w:rFonts w:ascii="Arial" w:hAnsi="Arial" w:cs="Arial"/>
        </w:rPr>
        <w:t>Mp</w:t>
      </w:r>
      <w:proofErr w:type="spellEnd"/>
      <w:r w:rsidRPr="003A790A">
        <w:rPr>
          <w:rFonts w:ascii="Arial" w:hAnsi="Arial" w:cs="Arial"/>
        </w:rPr>
        <w:t xml:space="preserve"> + </w:t>
      </w:r>
      <w:proofErr w:type="spellStart"/>
      <w:r w:rsidRPr="003A790A">
        <w:rPr>
          <w:rFonts w:ascii="Arial" w:hAnsi="Arial" w:cs="Arial"/>
        </w:rPr>
        <w:t>Mr</w:t>
      </w:r>
      <w:proofErr w:type="spellEnd"/>
      <w:r w:rsidRPr="003A790A">
        <w:rPr>
          <w:rFonts w:ascii="Arial" w:hAnsi="Arial" w:cs="Arial"/>
        </w:rPr>
        <w:t>) + (</w:t>
      </w:r>
      <w:proofErr w:type="spellStart"/>
      <w:r w:rsidRPr="003A790A">
        <w:rPr>
          <w:rFonts w:ascii="Arial" w:hAnsi="Arial" w:cs="Arial"/>
        </w:rPr>
        <w:t>Xp</w:t>
      </w:r>
      <w:proofErr w:type="spellEnd"/>
      <w:r w:rsidRPr="003A790A">
        <w:rPr>
          <w:rFonts w:ascii="Arial" w:hAnsi="Arial" w:cs="Arial"/>
        </w:rPr>
        <w:t xml:space="preserve"> + </w:t>
      </w:r>
      <w:proofErr w:type="spellStart"/>
      <w:r w:rsidRPr="003A790A">
        <w:rPr>
          <w:rFonts w:ascii="Arial" w:hAnsi="Arial" w:cs="Arial"/>
        </w:rPr>
        <w:t>Xr</w:t>
      </w:r>
      <w:proofErr w:type="spellEnd"/>
      <w:r w:rsidRPr="003A790A">
        <w:rPr>
          <w:rFonts w:ascii="Arial" w:hAnsi="Arial" w:cs="Arial"/>
        </w:rPr>
        <w:t>)</w:t>
      </w:r>
      <w:r>
        <w:rPr>
          <w:rFonts w:ascii="Arial" w:hAnsi="Arial" w:cs="Arial"/>
        </w:rPr>
        <w:t xml:space="preserve">, gdzie: </w:t>
      </w:r>
      <w:proofErr w:type="spellStart"/>
      <w:r w:rsidRPr="00541811">
        <w:rPr>
          <w:rFonts w:ascii="Arial" w:hAnsi="Arial" w:cs="Arial"/>
        </w:rPr>
        <w:t>Jo</w:t>
      </w:r>
      <w:proofErr w:type="spellEnd"/>
      <w:r>
        <w:rPr>
          <w:rFonts w:ascii="Arial" w:hAnsi="Arial" w:cs="Arial"/>
        </w:rPr>
        <w:t xml:space="preserve"> – </w:t>
      </w:r>
      <w:proofErr w:type="spellStart"/>
      <w:r>
        <w:rPr>
          <w:rFonts w:ascii="Arial" w:hAnsi="Arial" w:cs="Arial"/>
        </w:rPr>
        <w:t>j.obcy</w:t>
      </w:r>
      <w:proofErr w:type="spellEnd"/>
      <w:r w:rsidRPr="00541811">
        <w:rPr>
          <w:rFonts w:ascii="Arial" w:hAnsi="Arial" w:cs="Arial"/>
        </w:rPr>
        <w:t xml:space="preserve">, </w:t>
      </w:r>
      <w:proofErr w:type="spellStart"/>
      <w:r w:rsidRPr="00541811">
        <w:rPr>
          <w:rFonts w:ascii="Arial" w:hAnsi="Arial" w:cs="Arial"/>
        </w:rPr>
        <w:t>Jp</w:t>
      </w:r>
      <w:proofErr w:type="spellEnd"/>
      <w:r>
        <w:rPr>
          <w:rFonts w:ascii="Arial" w:hAnsi="Arial" w:cs="Arial"/>
        </w:rPr>
        <w:t xml:space="preserve"> – </w:t>
      </w:r>
      <w:proofErr w:type="spellStart"/>
      <w:r>
        <w:rPr>
          <w:rFonts w:ascii="Arial" w:hAnsi="Arial" w:cs="Arial"/>
        </w:rPr>
        <w:t>j.polski</w:t>
      </w:r>
      <w:proofErr w:type="spellEnd"/>
      <w:r w:rsidRPr="00541811">
        <w:rPr>
          <w:rFonts w:ascii="Arial" w:hAnsi="Arial" w:cs="Arial"/>
        </w:rPr>
        <w:t xml:space="preserve">, </w:t>
      </w:r>
      <w:proofErr w:type="spellStart"/>
      <w:r w:rsidRPr="00541811">
        <w:rPr>
          <w:rFonts w:ascii="Arial" w:hAnsi="Arial" w:cs="Arial"/>
        </w:rPr>
        <w:t>Mp</w:t>
      </w:r>
      <w:proofErr w:type="spellEnd"/>
      <w:r>
        <w:rPr>
          <w:rFonts w:ascii="Arial" w:hAnsi="Arial" w:cs="Arial"/>
        </w:rPr>
        <w:t xml:space="preserve"> – </w:t>
      </w:r>
      <w:r w:rsidRPr="00541811">
        <w:rPr>
          <w:rFonts w:ascii="Arial" w:hAnsi="Arial" w:cs="Arial"/>
        </w:rPr>
        <w:t>matematyka na poziomie podst.</w:t>
      </w:r>
      <w:r>
        <w:rPr>
          <w:rFonts w:ascii="Arial" w:hAnsi="Arial" w:cs="Arial"/>
        </w:rPr>
        <w:t xml:space="preserve"> i </w:t>
      </w:r>
      <w:proofErr w:type="spellStart"/>
      <w:r w:rsidRPr="00541811">
        <w:rPr>
          <w:rFonts w:ascii="Arial" w:hAnsi="Arial" w:cs="Arial"/>
        </w:rPr>
        <w:t>Mr</w:t>
      </w:r>
      <w:proofErr w:type="spellEnd"/>
      <w:r>
        <w:rPr>
          <w:rFonts w:ascii="Arial" w:hAnsi="Arial" w:cs="Arial"/>
        </w:rPr>
        <w:t xml:space="preserve"> – rozszerzonym</w:t>
      </w:r>
      <w:r w:rsidRPr="00541811">
        <w:rPr>
          <w:rFonts w:ascii="Arial" w:hAnsi="Arial" w:cs="Arial"/>
        </w:rPr>
        <w:t xml:space="preserve"> oraz fizyka</w:t>
      </w:r>
      <w:r w:rsidR="00E94808">
        <w:rPr>
          <w:rFonts w:ascii="Arial" w:hAnsi="Arial" w:cs="Arial"/>
        </w:rPr>
        <w:t>/fizyka i astronomia</w:t>
      </w:r>
      <w:r w:rsidRPr="00541811">
        <w:rPr>
          <w:rFonts w:ascii="Arial" w:hAnsi="Arial" w:cs="Arial"/>
        </w:rPr>
        <w:t xml:space="preserve"> </w:t>
      </w:r>
      <w:r>
        <w:rPr>
          <w:rFonts w:ascii="Arial" w:hAnsi="Arial" w:cs="Arial"/>
        </w:rPr>
        <w:t xml:space="preserve">lub </w:t>
      </w:r>
      <w:r w:rsidRPr="00541811">
        <w:rPr>
          <w:rFonts w:ascii="Arial" w:hAnsi="Arial" w:cs="Arial"/>
        </w:rPr>
        <w:t>informatyka</w:t>
      </w:r>
      <w:r w:rsidR="00E94808">
        <w:rPr>
          <w:rFonts w:ascii="Arial" w:hAnsi="Arial" w:cs="Arial"/>
        </w:rPr>
        <w:t xml:space="preserve"> lub chemia</w:t>
      </w:r>
      <w:r w:rsidRPr="00541811">
        <w:rPr>
          <w:rFonts w:ascii="Arial" w:hAnsi="Arial" w:cs="Arial"/>
        </w:rPr>
        <w:t xml:space="preserve"> na poziomie </w:t>
      </w:r>
      <w:r>
        <w:rPr>
          <w:rFonts w:ascii="Arial" w:hAnsi="Arial" w:cs="Arial"/>
        </w:rPr>
        <w:t>podst. (</w:t>
      </w:r>
      <w:proofErr w:type="spellStart"/>
      <w:r>
        <w:rPr>
          <w:rFonts w:ascii="Arial" w:hAnsi="Arial" w:cs="Arial"/>
        </w:rPr>
        <w:t>Xp</w:t>
      </w:r>
      <w:proofErr w:type="spellEnd"/>
      <w:r>
        <w:rPr>
          <w:rFonts w:ascii="Arial" w:hAnsi="Arial" w:cs="Arial"/>
        </w:rPr>
        <w:t>) i rozszerzonym (</w:t>
      </w:r>
      <w:proofErr w:type="spellStart"/>
      <w:r>
        <w:rPr>
          <w:rFonts w:ascii="Arial" w:hAnsi="Arial" w:cs="Arial"/>
        </w:rPr>
        <w:t>Xr</w:t>
      </w:r>
      <w:proofErr w:type="spellEnd"/>
      <w:r>
        <w:rPr>
          <w:rFonts w:ascii="Arial" w:hAnsi="Arial" w:cs="Arial"/>
        </w:rPr>
        <w:t xml:space="preserve">)). Współczynniki występujące w powyższym wzorze tak dobrano (na podstawie analizy danych historycznych </w:t>
      </w:r>
      <w:r w:rsidR="00E94808">
        <w:rPr>
          <w:rFonts w:ascii="Arial" w:hAnsi="Arial" w:cs="Arial"/>
        </w:rPr>
        <w:t>z kierunku Informatyka</w:t>
      </w:r>
      <w:r>
        <w:rPr>
          <w:rFonts w:ascii="Arial" w:hAnsi="Arial" w:cs="Arial"/>
        </w:rPr>
        <w:t>) by zapewniały największą korelację między punktami uzyskanymi na podstawie tego wzoru a średnią ważoną ocen uzysk</w:t>
      </w:r>
      <w:r>
        <w:rPr>
          <w:rFonts w:ascii="Arial" w:hAnsi="Arial" w:cs="Arial"/>
        </w:rPr>
        <w:t>a</w:t>
      </w:r>
      <w:r>
        <w:rPr>
          <w:rFonts w:ascii="Arial" w:hAnsi="Arial" w:cs="Arial"/>
        </w:rPr>
        <w:t>nych w trakcie studiów. Dzięki temu można mieć nadzieję, że na studia są przyjmowane te osoby, które prawdopodobnie osiągną najlepsze.</w:t>
      </w:r>
    </w:p>
    <w:p w:rsidR="00FC08D7" w:rsidRDefault="00FC08D7" w:rsidP="00FC08D7">
      <w:pPr>
        <w:jc w:val="both"/>
        <w:rPr>
          <w:rFonts w:ascii="Arial" w:hAnsi="Arial" w:cs="Arial"/>
        </w:rPr>
      </w:pPr>
      <w:r w:rsidRPr="0091411F">
        <w:rPr>
          <w:rFonts w:ascii="Arial" w:hAnsi="Arial" w:cs="Arial"/>
        </w:rPr>
        <w:t>Finaliści olimpiad stopnia centralnego przyjmowani są na I rok studiów pierwszego stopnia według zasad ustalonych przez Senat P</w:t>
      </w:r>
      <w:r>
        <w:rPr>
          <w:rFonts w:ascii="Arial" w:hAnsi="Arial" w:cs="Arial"/>
        </w:rPr>
        <w:t xml:space="preserve">P </w:t>
      </w:r>
      <w:r w:rsidRPr="0091411F">
        <w:rPr>
          <w:rFonts w:ascii="Arial" w:hAnsi="Arial" w:cs="Arial"/>
        </w:rPr>
        <w:t>odrębną uchwałą</w:t>
      </w:r>
      <w:r>
        <w:rPr>
          <w:rFonts w:ascii="Arial" w:hAnsi="Arial" w:cs="Arial"/>
        </w:rPr>
        <w:t xml:space="preserve"> (</w:t>
      </w:r>
      <w:r w:rsidR="00E94808" w:rsidRPr="00E94808">
        <w:rPr>
          <w:rFonts w:ascii="Arial" w:hAnsi="Arial" w:cs="Arial"/>
        </w:rPr>
        <w:t>Nr 131/2012-2016  Senatu Akademickiego Politechniki Poznańskiej dnia 19 grudnia 2018 r. w sprawie zasad przyjmowania na studia w Pol</w:t>
      </w:r>
      <w:r w:rsidR="00E94808" w:rsidRPr="00E94808">
        <w:rPr>
          <w:rFonts w:ascii="Arial" w:hAnsi="Arial" w:cs="Arial"/>
        </w:rPr>
        <w:t>i</w:t>
      </w:r>
      <w:r w:rsidR="00E94808" w:rsidRPr="00E94808">
        <w:rPr>
          <w:rFonts w:ascii="Arial" w:hAnsi="Arial" w:cs="Arial"/>
        </w:rPr>
        <w:t>technice Poznańskiej laureatów oraz finalistów olimpiad stopnia centralnego i laureatów konkursów międzynarodowych oraz ogólnopolskich</w:t>
      </w:r>
      <w:r w:rsidRPr="000478FB">
        <w:rPr>
          <w:rFonts w:ascii="Arial" w:hAnsi="Arial" w:cs="Arial"/>
        </w:rPr>
        <w:t xml:space="preserve"> </w:t>
      </w:r>
      <w:r>
        <w:rPr>
          <w:rFonts w:ascii="Arial" w:hAnsi="Arial" w:cs="Arial"/>
        </w:rPr>
        <w:t xml:space="preserve">- </w:t>
      </w:r>
      <w:hyperlink r:id="rId9" w:history="1">
        <w:r w:rsidRPr="00B60369">
          <w:rPr>
            <w:rStyle w:val="Hipercze"/>
            <w:rFonts w:ascii="Arial" w:hAnsi="Arial" w:cs="Arial"/>
          </w:rPr>
          <w:t>https://www.put.poznan.pl/pl/zasady-rekrutacji/uchwaly</w:t>
        </w:r>
      </w:hyperlink>
      <w:r>
        <w:rPr>
          <w:rFonts w:ascii="Arial" w:hAnsi="Arial" w:cs="Arial"/>
        </w:rPr>
        <w:t>)</w:t>
      </w:r>
      <w:r w:rsidRPr="0091411F">
        <w:rPr>
          <w:rFonts w:ascii="Arial" w:hAnsi="Arial" w:cs="Arial"/>
        </w:rPr>
        <w:t>. Stworzon</w:t>
      </w:r>
      <w:r>
        <w:rPr>
          <w:rFonts w:ascii="Arial" w:hAnsi="Arial" w:cs="Arial"/>
        </w:rPr>
        <w:t xml:space="preserve">o </w:t>
      </w:r>
      <w:r w:rsidRPr="0091411F">
        <w:rPr>
          <w:rFonts w:ascii="Arial" w:hAnsi="Arial" w:cs="Arial"/>
        </w:rPr>
        <w:t xml:space="preserve">dodatkowy 2% limit miejsc dla osób niepełnosprawnych. </w:t>
      </w:r>
    </w:p>
    <w:p w:rsidR="00FC08D7" w:rsidRDefault="00FC08D7" w:rsidP="00FC08D7">
      <w:pPr>
        <w:jc w:val="both"/>
        <w:rPr>
          <w:rFonts w:ascii="Arial" w:hAnsi="Arial" w:cs="Arial"/>
        </w:rPr>
      </w:pPr>
      <w:r w:rsidRPr="0091411F">
        <w:rPr>
          <w:rFonts w:ascii="Arial" w:hAnsi="Arial" w:cs="Arial"/>
        </w:rPr>
        <w:t>Re</w:t>
      </w:r>
      <w:r w:rsidRPr="0091411F">
        <w:rPr>
          <w:rFonts w:ascii="Arial" w:hAnsi="Arial" w:cs="Arial"/>
          <w:bCs/>
        </w:rPr>
        <w:t>krutacj</w:t>
      </w:r>
      <w:r>
        <w:rPr>
          <w:rFonts w:ascii="Arial" w:hAnsi="Arial" w:cs="Arial"/>
          <w:bCs/>
        </w:rPr>
        <w:t>a</w:t>
      </w:r>
      <w:r w:rsidRPr="0091411F">
        <w:rPr>
          <w:rFonts w:ascii="Arial" w:hAnsi="Arial" w:cs="Arial"/>
          <w:bCs/>
        </w:rPr>
        <w:t xml:space="preserve"> kandydatów odbywa się </w:t>
      </w:r>
      <w:r>
        <w:rPr>
          <w:rFonts w:ascii="Arial" w:hAnsi="Arial" w:cs="Arial"/>
          <w:bCs/>
        </w:rPr>
        <w:t xml:space="preserve">centralnie </w:t>
      </w:r>
      <w:r w:rsidRPr="0091411F">
        <w:rPr>
          <w:rFonts w:ascii="Arial" w:hAnsi="Arial" w:cs="Arial"/>
          <w:bCs/>
        </w:rPr>
        <w:t>drogą elektroniczną poprzez system rekrutacji ka</w:t>
      </w:r>
      <w:r w:rsidRPr="0091411F">
        <w:rPr>
          <w:rFonts w:ascii="Arial" w:hAnsi="Arial" w:cs="Arial"/>
          <w:bCs/>
        </w:rPr>
        <w:t>n</w:t>
      </w:r>
      <w:r w:rsidRPr="0091411F">
        <w:rPr>
          <w:rFonts w:ascii="Arial" w:hAnsi="Arial" w:cs="Arial"/>
          <w:bCs/>
        </w:rPr>
        <w:t xml:space="preserve">dydatów </w:t>
      </w:r>
      <w:r w:rsidRPr="0091411F">
        <w:rPr>
          <w:rFonts w:ascii="Arial" w:hAnsi="Arial" w:cs="Arial"/>
        </w:rPr>
        <w:t xml:space="preserve">na studia – </w:t>
      </w:r>
      <w:r w:rsidRPr="00336E61">
        <w:rPr>
          <w:rFonts w:ascii="Arial" w:hAnsi="Arial" w:cs="Arial"/>
          <w:color w:val="021DBE"/>
        </w:rPr>
        <w:t>Ksantypa</w:t>
      </w:r>
      <w:r w:rsidRPr="0091411F">
        <w:rPr>
          <w:rFonts w:ascii="Arial" w:hAnsi="Arial" w:cs="Arial"/>
        </w:rPr>
        <w:t>, a następnie przez wewnątrz</w:t>
      </w:r>
      <w:r>
        <w:rPr>
          <w:rFonts w:ascii="Arial" w:hAnsi="Arial" w:cs="Arial"/>
        </w:rPr>
        <w:t xml:space="preserve"> </w:t>
      </w:r>
      <w:r w:rsidRPr="0091411F">
        <w:rPr>
          <w:rFonts w:ascii="Arial" w:hAnsi="Arial" w:cs="Arial"/>
        </w:rPr>
        <w:t xml:space="preserve">wydziałowy system </w:t>
      </w:r>
      <w:proofErr w:type="spellStart"/>
      <w:r w:rsidRPr="00336E61">
        <w:rPr>
          <w:rFonts w:ascii="Arial" w:hAnsi="Arial" w:cs="Arial"/>
          <w:color w:val="021DBE"/>
        </w:rPr>
        <w:t>Myrto</w:t>
      </w:r>
      <w:proofErr w:type="spellEnd"/>
      <w:r>
        <w:rPr>
          <w:rFonts w:ascii="Arial" w:hAnsi="Arial" w:cs="Arial"/>
        </w:rPr>
        <w:t xml:space="preserve"> (oba syst</w:t>
      </w:r>
      <w:r>
        <w:rPr>
          <w:rFonts w:ascii="Arial" w:hAnsi="Arial" w:cs="Arial"/>
        </w:rPr>
        <w:t>e</w:t>
      </w:r>
      <w:r>
        <w:rPr>
          <w:rFonts w:ascii="Arial" w:hAnsi="Arial" w:cs="Arial"/>
        </w:rPr>
        <w:t xml:space="preserve">my opracowane na Wydz. Informatyki PP). </w:t>
      </w:r>
    </w:p>
    <w:p w:rsidR="00FC08D7" w:rsidRDefault="00FC08D7" w:rsidP="00350C1D">
      <w:pPr>
        <w:spacing w:before="120"/>
        <w:jc w:val="both"/>
        <w:rPr>
          <w:rFonts w:ascii="Arial" w:hAnsi="Arial" w:cs="Arial"/>
        </w:rPr>
      </w:pPr>
      <w:r w:rsidRPr="00CA6859">
        <w:rPr>
          <w:rFonts w:ascii="Arial" w:hAnsi="Arial" w:cs="Arial"/>
        </w:rPr>
        <w:lastRenderedPageBreak/>
        <w:t>Warunk</w:t>
      </w:r>
      <w:r>
        <w:rPr>
          <w:rFonts w:ascii="Arial" w:hAnsi="Arial" w:cs="Arial"/>
        </w:rPr>
        <w:t xml:space="preserve">i </w:t>
      </w:r>
      <w:r w:rsidRPr="00CA6859">
        <w:rPr>
          <w:rFonts w:ascii="Arial" w:hAnsi="Arial" w:cs="Arial"/>
        </w:rPr>
        <w:t>i zasad</w:t>
      </w:r>
      <w:r>
        <w:rPr>
          <w:rFonts w:ascii="Arial" w:hAnsi="Arial" w:cs="Arial"/>
        </w:rPr>
        <w:t>y</w:t>
      </w:r>
      <w:r w:rsidRPr="00CA6859">
        <w:rPr>
          <w:rFonts w:ascii="Arial" w:hAnsi="Arial" w:cs="Arial"/>
        </w:rPr>
        <w:t xml:space="preserve"> uznawania efektów i okresów kształcenia oraz kwalifikacji uzyskanych w </w:t>
      </w:r>
      <w:r>
        <w:rPr>
          <w:rFonts w:ascii="Arial" w:hAnsi="Arial" w:cs="Arial"/>
        </w:rPr>
        <w:t>proc</w:t>
      </w:r>
      <w:r>
        <w:rPr>
          <w:rFonts w:ascii="Arial" w:hAnsi="Arial" w:cs="Arial"/>
        </w:rPr>
        <w:t>e</w:t>
      </w:r>
      <w:r>
        <w:rPr>
          <w:rFonts w:ascii="Arial" w:hAnsi="Arial" w:cs="Arial"/>
        </w:rPr>
        <w:t>sie kształcenia w Politechnice Poznańskiej określa Regulamin Studiów – są one zgodne z europe</w:t>
      </w:r>
      <w:r>
        <w:rPr>
          <w:rFonts w:ascii="Arial" w:hAnsi="Arial" w:cs="Arial"/>
        </w:rPr>
        <w:t>j</w:t>
      </w:r>
      <w:r>
        <w:rPr>
          <w:rFonts w:ascii="Arial" w:hAnsi="Arial" w:cs="Arial"/>
        </w:rPr>
        <w:t xml:space="preserve">skimi zasadami systemu ECTS. </w:t>
      </w:r>
    </w:p>
    <w:p w:rsidR="00D96947" w:rsidRPr="00B4025B" w:rsidRDefault="00D96947" w:rsidP="00B4025B">
      <w:pPr>
        <w:widowControl w:val="0"/>
        <w:spacing w:after="0" w:line="240" w:lineRule="auto"/>
        <w:ind w:left="426" w:hanging="426"/>
        <w:jc w:val="both"/>
        <w:rPr>
          <w:rFonts w:ascii="Arial Narrow" w:hAnsi="Arial Narrow" w:cs="Times New Roman"/>
          <w:sz w:val="16"/>
          <w:szCs w:val="16"/>
        </w:rPr>
      </w:pPr>
    </w:p>
    <w:p w:rsidR="00D96947" w:rsidRPr="00431177" w:rsidRDefault="00D96947" w:rsidP="00B4025B">
      <w:pPr>
        <w:widowControl w:val="0"/>
        <w:spacing w:after="0" w:line="240" w:lineRule="auto"/>
        <w:ind w:left="426" w:hanging="501"/>
        <w:jc w:val="both"/>
        <w:rPr>
          <w:rFonts w:ascii="Arial Narrow" w:hAnsi="Arial Narrow" w:cs="Times New Roman"/>
          <w:b/>
          <w:sz w:val="26"/>
          <w:szCs w:val="26"/>
          <w:u w:val="single"/>
        </w:rPr>
      </w:pPr>
      <w:r w:rsidRPr="00431177">
        <w:rPr>
          <w:rFonts w:ascii="Arial Narrow" w:hAnsi="Arial Narrow" w:cs="Times New Roman"/>
          <w:b/>
          <w:sz w:val="26"/>
          <w:szCs w:val="26"/>
        </w:rPr>
        <w:t>V</w:t>
      </w:r>
      <w:r w:rsidR="007932A6" w:rsidRPr="00431177">
        <w:rPr>
          <w:rFonts w:ascii="Arial Narrow" w:hAnsi="Arial Narrow" w:cs="Times New Roman"/>
          <w:b/>
          <w:sz w:val="26"/>
          <w:szCs w:val="26"/>
        </w:rPr>
        <w:t>I</w:t>
      </w:r>
      <w:r w:rsidRPr="00431177">
        <w:rPr>
          <w:rFonts w:ascii="Arial Narrow" w:hAnsi="Arial Narrow" w:cs="Times New Roman"/>
          <w:b/>
          <w:sz w:val="26"/>
          <w:szCs w:val="26"/>
        </w:rPr>
        <w:t xml:space="preserve">I. </w:t>
      </w:r>
      <w:r w:rsidRPr="00431177">
        <w:rPr>
          <w:rFonts w:ascii="Arial Narrow" w:hAnsi="Arial Narrow" w:cs="Times New Roman"/>
          <w:b/>
          <w:sz w:val="26"/>
          <w:szCs w:val="26"/>
          <w:u w:val="single"/>
        </w:rPr>
        <w:t>Opis warunków prowadzenia studiów oraz sposobu organizacji i realizacji procesu prow</w:t>
      </w:r>
      <w:r w:rsidRPr="00431177">
        <w:rPr>
          <w:rFonts w:ascii="Arial Narrow" w:hAnsi="Arial Narrow" w:cs="Times New Roman"/>
          <w:b/>
          <w:sz w:val="26"/>
          <w:szCs w:val="26"/>
          <w:u w:val="single"/>
        </w:rPr>
        <w:t>a</w:t>
      </w:r>
      <w:r w:rsidRPr="00431177">
        <w:rPr>
          <w:rFonts w:ascii="Arial Narrow" w:hAnsi="Arial Narrow" w:cs="Times New Roman"/>
          <w:b/>
          <w:sz w:val="26"/>
          <w:szCs w:val="26"/>
          <w:u w:val="single"/>
        </w:rPr>
        <w:t>dzącego do uzyskania efektów uczenia się, w tym:</w:t>
      </w:r>
    </w:p>
    <w:p w:rsidR="007A4D25" w:rsidRPr="00B4025B" w:rsidRDefault="007A4D25" w:rsidP="00B4025B">
      <w:pPr>
        <w:widowControl w:val="0"/>
        <w:spacing w:after="0" w:line="240" w:lineRule="auto"/>
        <w:jc w:val="both"/>
        <w:rPr>
          <w:rFonts w:ascii="Arial Narrow" w:hAnsi="Arial Narrow" w:cs="Times New Roman"/>
          <w:sz w:val="16"/>
          <w:szCs w:val="16"/>
          <w:u w:val="single"/>
        </w:rPr>
      </w:pPr>
    </w:p>
    <w:p w:rsidR="00511824" w:rsidRPr="00B4025B" w:rsidRDefault="00D96947" w:rsidP="00350C1D">
      <w:pPr>
        <w:pStyle w:val="Akapitzlist"/>
        <w:widowControl w:val="0"/>
        <w:numPr>
          <w:ilvl w:val="0"/>
          <w:numId w:val="3"/>
        </w:numPr>
        <w:spacing w:after="0" w:line="240" w:lineRule="auto"/>
        <w:ind w:left="426"/>
        <w:jc w:val="both"/>
        <w:rPr>
          <w:rFonts w:ascii="Arial Narrow" w:hAnsi="Arial Narrow" w:cs="Times New Roman"/>
          <w:sz w:val="24"/>
          <w:szCs w:val="24"/>
        </w:rPr>
      </w:pPr>
      <w:r w:rsidRPr="00B4025B">
        <w:rPr>
          <w:rFonts w:ascii="Arial Narrow" w:hAnsi="Arial Narrow" w:cs="Times New Roman"/>
          <w:b/>
          <w:sz w:val="24"/>
          <w:szCs w:val="24"/>
        </w:rPr>
        <w:t>Wykaz nauczycieli akademickich</w:t>
      </w:r>
      <w:r w:rsidR="00511824" w:rsidRPr="00B4025B">
        <w:rPr>
          <w:rFonts w:ascii="Arial Narrow" w:hAnsi="Arial Narrow" w:cs="Times New Roman"/>
          <w:sz w:val="24"/>
          <w:szCs w:val="24"/>
        </w:rPr>
        <w:t>:</w:t>
      </w:r>
    </w:p>
    <w:p w:rsidR="00F230FE" w:rsidRPr="00350C1D" w:rsidRDefault="00F230FE" w:rsidP="00350C1D">
      <w:pPr>
        <w:pStyle w:val="Akapitzlist"/>
        <w:spacing w:before="120"/>
        <w:ind w:left="0"/>
        <w:contextualSpacing w:val="0"/>
        <w:jc w:val="both"/>
        <w:rPr>
          <w:rFonts w:ascii="Arial" w:hAnsi="Arial" w:cs="Arial"/>
        </w:rPr>
      </w:pPr>
      <w:r w:rsidRPr="00350C1D">
        <w:rPr>
          <w:rFonts w:ascii="Arial" w:hAnsi="Arial" w:cs="Arial"/>
        </w:rPr>
        <w:t>Wykaz kadry prowadzącej zajęcia na kierunk</w:t>
      </w:r>
      <w:r w:rsidR="00350C1D" w:rsidRPr="00350C1D">
        <w:rPr>
          <w:rFonts w:ascii="Arial" w:hAnsi="Arial" w:cs="Arial"/>
        </w:rPr>
        <w:t xml:space="preserve">u </w:t>
      </w:r>
      <w:r w:rsidRPr="00350C1D">
        <w:rPr>
          <w:rFonts w:ascii="Arial" w:hAnsi="Arial" w:cs="Arial"/>
          <w:i/>
          <w:color w:val="0070C0"/>
        </w:rPr>
        <w:t>Sztuczna Inteligencja</w:t>
      </w:r>
      <w:r w:rsidRPr="00350C1D">
        <w:rPr>
          <w:rFonts w:ascii="Arial" w:hAnsi="Arial" w:cs="Arial"/>
        </w:rPr>
        <w:t xml:space="preserve"> przedstawiono w</w:t>
      </w:r>
      <w:r w:rsidR="00612FE2">
        <w:rPr>
          <w:rFonts w:ascii="Arial" w:hAnsi="Arial" w:cs="Arial"/>
        </w:rPr>
        <w:t xml:space="preserve"> załączniku</w:t>
      </w:r>
      <w:r w:rsidRPr="00350C1D">
        <w:rPr>
          <w:rFonts w:ascii="Arial" w:hAnsi="Arial" w:cs="Arial"/>
        </w:rPr>
        <w:t xml:space="preserve"> </w:t>
      </w:r>
      <w:r w:rsidR="004C3014">
        <w:rPr>
          <w:rFonts w:ascii="Arial" w:hAnsi="Arial" w:cs="Arial"/>
          <w:i/>
          <w:color w:val="0070C0"/>
        </w:rPr>
        <w:t xml:space="preserve"> </w:t>
      </w:r>
      <w:proofErr w:type="spellStart"/>
      <w:r w:rsidR="004C3014">
        <w:rPr>
          <w:rFonts w:ascii="Arial" w:hAnsi="Arial" w:cs="Arial"/>
          <w:i/>
          <w:color w:val="0070C0"/>
        </w:rPr>
        <w:t>Wyka</w:t>
      </w:r>
      <w:r w:rsidR="0080687B">
        <w:rPr>
          <w:rFonts w:ascii="Arial" w:hAnsi="Arial" w:cs="Arial"/>
          <w:i/>
          <w:color w:val="0070C0"/>
        </w:rPr>
        <w:t>zNA</w:t>
      </w:r>
      <w:proofErr w:type="spellEnd"/>
      <w:r w:rsidRPr="00350C1D">
        <w:rPr>
          <w:rFonts w:ascii="Arial" w:hAnsi="Arial" w:cs="Arial"/>
          <w:i/>
          <w:color w:val="0070C0"/>
        </w:rPr>
        <w:t xml:space="preserve"> </w:t>
      </w:r>
      <w:r w:rsidRPr="00350C1D">
        <w:rPr>
          <w:rFonts w:ascii="Arial" w:hAnsi="Arial" w:cs="Arial"/>
        </w:rPr>
        <w:t xml:space="preserve">do niniejszego wniosku. W załączniku </w:t>
      </w:r>
      <w:r w:rsidR="00612FE2" w:rsidRPr="00612FE2">
        <w:rPr>
          <w:rFonts w:ascii="Arial" w:hAnsi="Arial" w:cs="Arial"/>
          <w:color w:val="2E74B5" w:themeColor="accent1" w:themeShade="BF"/>
        </w:rPr>
        <w:t xml:space="preserve">Charakterystyka kadry AI </w:t>
      </w:r>
      <w:r w:rsidRPr="00350C1D">
        <w:rPr>
          <w:rFonts w:ascii="Arial" w:hAnsi="Arial" w:cs="Arial"/>
        </w:rPr>
        <w:t>zawarto podstawowe dane dotyczące pracownika, charakterystyka jego dorobku naukowego oraz charakterystykę d</w:t>
      </w:r>
      <w:r w:rsidRPr="00350C1D">
        <w:rPr>
          <w:rFonts w:ascii="Arial" w:hAnsi="Arial" w:cs="Arial"/>
        </w:rPr>
        <w:t>o</w:t>
      </w:r>
      <w:r w:rsidRPr="00350C1D">
        <w:rPr>
          <w:rFonts w:ascii="Arial" w:hAnsi="Arial" w:cs="Arial"/>
        </w:rPr>
        <w:t>świadczenia i dorobku dydaktycznego. Wszyscy pracownicy posiadają dorobek w zakresie info</w:t>
      </w:r>
      <w:r w:rsidRPr="00350C1D">
        <w:rPr>
          <w:rFonts w:ascii="Arial" w:hAnsi="Arial" w:cs="Arial"/>
        </w:rPr>
        <w:t>r</w:t>
      </w:r>
      <w:r w:rsidRPr="00350C1D">
        <w:rPr>
          <w:rFonts w:ascii="Arial" w:hAnsi="Arial" w:cs="Arial"/>
        </w:rPr>
        <w:t xml:space="preserve">matyki, co predysponuje ich do prowadzenia zajęć na kierunku </w:t>
      </w:r>
      <w:r w:rsidRPr="00350C1D">
        <w:rPr>
          <w:rFonts w:ascii="Arial" w:hAnsi="Arial" w:cs="Arial"/>
          <w:i/>
          <w:color w:val="0070C0"/>
        </w:rPr>
        <w:t xml:space="preserve">Sztuczna Inteligencja. </w:t>
      </w:r>
    </w:p>
    <w:p w:rsidR="00511824" w:rsidRPr="00350C1D" w:rsidRDefault="00D96947" w:rsidP="00350C1D">
      <w:pPr>
        <w:pStyle w:val="Akapitzlist"/>
        <w:widowControl w:val="0"/>
        <w:numPr>
          <w:ilvl w:val="0"/>
          <w:numId w:val="3"/>
        </w:numPr>
        <w:spacing w:after="0" w:line="240" w:lineRule="auto"/>
        <w:ind w:left="426" w:hanging="425"/>
        <w:jc w:val="both"/>
        <w:rPr>
          <w:rFonts w:ascii="Arial Narrow" w:hAnsi="Arial Narrow" w:cs="Times New Roman"/>
          <w:b/>
          <w:sz w:val="24"/>
          <w:szCs w:val="24"/>
        </w:rPr>
      </w:pPr>
      <w:r w:rsidRPr="00350C1D">
        <w:rPr>
          <w:rFonts w:ascii="Arial Narrow" w:hAnsi="Arial Narrow" w:cs="Times New Roman"/>
          <w:b/>
          <w:sz w:val="24"/>
          <w:szCs w:val="24"/>
        </w:rPr>
        <w:t>Planowany przydział i wymiar zajęć dla nauczycieli akademickich</w:t>
      </w:r>
      <w:r w:rsidR="00511824" w:rsidRPr="00350C1D">
        <w:rPr>
          <w:rFonts w:ascii="Arial Narrow" w:hAnsi="Arial Narrow" w:cs="Times New Roman"/>
          <w:b/>
          <w:sz w:val="24"/>
          <w:szCs w:val="24"/>
        </w:rPr>
        <w:t>:</w:t>
      </w:r>
      <w:r w:rsidRPr="00350C1D">
        <w:rPr>
          <w:rFonts w:ascii="Arial Narrow" w:hAnsi="Arial Narrow" w:cs="Times New Roman"/>
          <w:b/>
          <w:sz w:val="24"/>
          <w:szCs w:val="24"/>
        </w:rPr>
        <w:t xml:space="preserve"> </w:t>
      </w:r>
    </w:p>
    <w:p w:rsidR="00350C1D" w:rsidRDefault="00612FE2" w:rsidP="00350C1D">
      <w:pPr>
        <w:pStyle w:val="Akapitzlist"/>
        <w:spacing w:before="120"/>
        <w:ind w:left="0"/>
        <w:contextualSpacing w:val="0"/>
        <w:jc w:val="both"/>
        <w:rPr>
          <w:rFonts w:ascii="Arial" w:hAnsi="Arial" w:cs="Arial"/>
        </w:rPr>
      </w:pPr>
      <w:r>
        <w:rPr>
          <w:rFonts w:ascii="Arial" w:hAnsi="Arial" w:cs="Arial"/>
        </w:rPr>
        <w:t>Wstępny przydział zajęć dla nauczycieli akademickich przedstawiono w załączniku</w:t>
      </w:r>
      <w:r w:rsidR="0080687B">
        <w:rPr>
          <w:rFonts w:ascii="Arial" w:hAnsi="Arial" w:cs="Arial"/>
        </w:rPr>
        <w:t xml:space="preserve">: </w:t>
      </w:r>
      <w:proofErr w:type="spellStart"/>
      <w:r w:rsidR="0080687B" w:rsidRPr="0080687B">
        <w:rPr>
          <w:rFonts w:ascii="Arial" w:hAnsi="Arial" w:cs="Arial"/>
          <w:color w:val="2E74B5" w:themeColor="accent1" w:themeShade="BF"/>
        </w:rPr>
        <w:t>prz</w:t>
      </w:r>
      <w:r w:rsidR="0080687B" w:rsidRPr="0080687B">
        <w:rPr>
          <w:rFonts w:ascii="Arial" w:hAnsi="Arial" w:cs="Arial"/>
          <w:color w:val="2E74B5" w:themeColor="accent1" w:themeShade="BF"/>
        </w:rPr>
        <w:t>y</w:t>
      </w:r>
      <w:r w:rsidR="0080687B">
        <w:rPr>
          <w:rFonts w:ascii="Arial" w:hAnsi="Arial" w:cs="Arial"/>
          <w:color w:val="2E74B5" w:themeColor="accent1" w:themeShade="BF"/>
        </w:rPr>
        <w:t>dzial_zajec</w:t>
      </w:r>
      <w:proofErr w:type="spellEnd"/>
      <w:r w:rsidR="0080687B">
        <w:rPr>
          <w:rFonts w:ascii="Arial" w:hAnsi="Arial" w:cs="Arial"/>
        </w:rPr>
        <w:t xml:space="preserve">. Szczegółowy podział </w:t>
      </w:r>
      <w:r w:rsidR="00350C1D" w:rsidRPr="00350C1D">
        <w:rPr>
          <w:rFonts w:ascii="Arial" w:hAnsi="Arial" w:cs="Arial"/>
        </w:rPr>
        <w:t>godzin zajęć prowadzonych przez nauczyciela akademickiego w roku akademickim</w:t>
      </w:r>
      <w:r w:rsidR="00350C1D">
        <w:rPr>
          <w:rFonts w:ascii="Arial" w:hAnsi="Arial" w:cs="Arial"/>
        </w:rPr>
        <w:t xml:space="preserve"> 2019/20 zostanie określon</w:t>
      </w:r>
      <w:r w:rsidR="0080687B">
        <w:rPr>
          <w:rFonts w:ascii="Arial" w:hAnsi="Arial" w:cs="Arial"/>
        </w:rPr>
        <w:t>y</w:t>
      </w:r>
      <w:r w:rsidR="00350C1D">
        <w:rPr>
          <w:rFonts w:ascii="Arial" w:hAnsi="Arial" w:cs="Arial"/>
        </w:rPr>
        <w:t xml:space="preserve"> w terminie późniejszym. </w:t>
      </w:r>
    </w:p>
    <w:p w:rsidR="00D96947" w:rsidRPr="00350C1D" w:rsidRDefault="00350C1D" w:rsidP="00350C1D">
      <w:pPr>
        <w:pStyle w:val="Akapitzlist"/>
        <w:widowControl w:val="0"/>
        <w:numPr>
          <w:ilvl w:val="0"/>
          <w:numId w:val="3"/>
        </w:numPr>
        <w:spacing w:after="0" w:line="240" w:lineRule="auto"/>
        <w:ind w:left="426"/>
        <w:jc w:val="both"/>
        <w:rPr>
          <w:rFonts w:ascii="Arial Narrow" w:hAnsi="Arial Narrow" w:cs="Times New Roman"/>
          <w:b/>
          <w:sz w:val="24"/>
          <w:szCs w:val="24"/>
        </w:rPr>
      </w:pPr>
      <w:r>
        <w:rPr>
          <w:rFonts w:ascii="Arial Narrow" w:hAnsi="Arial Narrow" w:cs="Times New Roman"/>
          <w:b/>
          <w:sz w:val="24"/>
          <w:szCs w:val="24"/>
        </w:rPr>
        <w:t>I</w:t>
      </w:r>
      <w:r w:rsidR="00D96947" w:rsidRPr="00350C1D">
        <w:rPr>
          <w:rFonts w:ascii="Arial Narrow" w:hAnsi="Arial Narrow" w:cs="Times New Roman"/>
          <w:b/>
          <w:sz w:val="24"/>
          <w:szCs w:val="24"/>
        </w:rPr>
        <w:t>nformacje na temat infrastruktury, w tym opis la</w:t>
      </w:r>
      <w:r w:rsidR="0085109B" w:rsidRPr="00350C1D">
        <w:rPr>
          <w:rFonts w:ascii="Arial Narrow" w:hAnsi="Arial Narrow" w:cs="Times New Roman"/>
          <w:b/>
          <w:sz w:val="24"/>
          <w:szCs w:val="24"/>
        </w:rPr>
        <w:t>boratoriów, pracowni, sprzętu i </w:t>
      </w:r>
      <w:r w:rsidR="00D96947" w:rsidRPr="00350C1D">
        <w:rPr>
          <w:rFonts w:ascii="Arial Narrow" w:hAnsi="Arial Narrow" w:cs="Times New Roman"/>
          <w:b/>
          <w:sz w:val="24"/>
          <w:szCs w:val="24"/>
        </w:rPr>
        <w:t>wyposażenia, ni</w:t>
      </w:r>
      <w:r w:rsidR="00D96947" w:rsidRPr="00350C1D">
        <w:rPr>
          <w:rFonts w:ascii="Arial Narrow" w:hAnsi="Arial Narrow" w:cs="Times New Roman"/>
          <w:b/>
          <w:sz w:val="24"/>
          <w:szCs w:val="24"/>
        </w:rPr>
        <w:t>e</w:t>
      </w:r>
      <w:r w:rsidR="00D96947" w:rsidRPr="00350C1D">
        <w:rPr>
          <w:rFonts w:ascii="Arial Narrow" w:hAnsi="Arial Narrow" w:cs="Times New Roman"/>
          <w:b/>
          <w:sz w:val="24"/>
          <w:szCs w:val="24"/>
        </w:rPr>
        <w:t>zbędnych do prowadzenia kształcenia,</w:t>
      </w:r>
    </w:p>
    <w:p w:rsidR="00040AC6" w:rsidRDefault="00350C1D" w:rsidP="00350C1D">
      <w:pPr>
        <w:pStyle w:val="Akapitzlist"/>
        <w:spacing w:before="120"/>
        <w:ind w:left="0"/>
        <w:contextualSpacing w:val="0"/>
        <w:jc w:val="both"/>
        <w:rPr>
          <w:rFonts w:ascii="Arial" w:hAnsi="Arial" w:cs="Arial"/>
          <w:color w:val="0070C0"/>
        </w:rPr>
      </w:pPr>
      <w:r>
        <w:rPr>
          <w:rFonts w:ascii="Arial" w:hAnsi="Arial" w:cs="Arial"/>
        </w:rPr>
        <w:t xml:space="preserve">Opis infrastruktury Instytutu Informatyki, która będzie wykorzystywana w procesie kształcenia na kierunku </w:t>
      </w:r>
      <w:r w:rsidR="00040AC6" w:rsidRPr="00350C1D">
        <w:rPr>
          <w:rFonts w:ascii="Arial" w:hAnsi="Arial" w:cs="Arial"/>
          <w:i/>
          <w:color w:val="0070C0"/>
        </w:rPr>
        <w:t>Sztuczna Inteligencja</w:t>
      </w:r>
      <w:r w:rsidR="00040AC6" w:rsidRPr="00350C1D">
        <w:rPr>
          <w:rFonts w:ascii="Arial" w:hAnsi="Arial" w:cs="Arial"/>
        </w:rPr>
        <w:t xml:space="preserve"> </w:t>
      </w:r>
      <w:r w:rsidR="00B64B46">
        <w:rPr>
          <w:rFonts w:ascii="Arial" w:hAnsi="Arial" w:cs="Arial"/>
        </w:rPr>
        <w:t>został</w:t>
      </w:r>
      <w:r w:rsidR="00040AC6">
        <w:rPr>
          <w:rFonts w:ascii="Arial" w:hAnsi="Arial" w:cs="Arial"/>
        </w:rPr>
        <w:t xml:space="preserve"> przedstawion</w:t>
      </w:r>
      <w:r w:rsidR="00B64B46">
        <w:rPr>
          <w:rFonts w:ascii="Arial" w:hAnsi="Arial" w:cs="Arial"/>
        </w:rPr>
        <w:t>y</w:t>
      </w:r>
      <w:r w:rsidR="00040AC6">
        <w:rPr>
          <w:rFonts w:ascii="Arial" w:hAnsi="Arial" w:cs="Arial"/>
        </w:rPr>
        <w:t xml:space="preserve"> w załączniku </w:t>
      </w:r>
      <w:r w:rsidR="00040AC6" w:rsidRPr="00040AC6">
        <w:rPr>
          <w:rFonts w:ascii="Arial" w:hAnsi="Arial" w:cs="Arial"/>
          <w:i/>
          <w:color w:val="0070C0"/>
        </w:rPr>
        <w:t xml:space="preserve">Zal-Kryt_7-1 Opis szczegółowy laboratoriów </w:t>
      </w:r>
      <w:proofErr w:type="spellStart"/>
      <w:r w:rsidR="00040AC6" w:rsidRPr="00040AC6">
        <w:rPr>
          <w:rFonts w:ascii="Arial" w:hAnsi="Arial" w:cs="Arial"/>
          <w:i/>
          <w:color w:val="0070C0"/>
        </w:rPr>
        <w:t>IIn</w:t>
      </w:r>
      <w:proofErr w:type="spellEnd"/>
      <w:r w:rsidR="00040AC6">
        <w:rPr>
          <w:rFonts w:ascii="Arial" w:hAnsi="Arial" w:cs="Arial"/>
          <w:color w:val="0070C0"/>
        </w:rPr>
        <w:t>.</w:t>
      </w:r>
    </w:p>
    <w:p w:rsidR="00D96947" w:rsidRPr="00350C1D" w:rsidRDefault="00350C1D" w:rsidP="00350C1D">
      <w:pPr>
        <w:pStyle w:val="Akapitzlist"/>
        <w:widowControl w:val="0"/>
        <w:numPr>
          <w:ilvl w:val="0"/>
          <w:numId w:val="3"/>
        </w:numPr>
        <w:spacing w:after="0" w:line="240" w:lineRule="auto"/>
        <w:ind w:left="426"/>
        <w:jc w:val="both"/>
        <w:rPr>
          <w:rFonts w:ascii="Arial Narrow" w:hAnsi="Arial Narrow" w:cs="Times New Roman"/>
          <w:b/>
          <w:sz w:val="24"/>
          <w:szCs w:val="24"/>
        </w:rPr>
      </w:pPr>
      <w:r w:rsidRPr="00350C1D">
        <w:rPr>
          <w:rFonts w:ascii="Arial Narrow" w:hAnsi="Arial Narrow" w:cs="Times New Roman"/>
          <w:b/>
          <w:sz w:val="24"/>
          <w:szCs w:val="24"/>
        </w:rPr>
        <w:t>I</w:t>
      </w:r>
      <w:r w:rsidR="00D96947" w:rsidRPr="00350C1D">
        <w:rPr>
          <w:rFonts w:ascii="Arial Narrow" w:hAnsi="Arial Narrow" w:cs="Times New Roman"/>
          <w:b/>
          <w:sz w:val="24"/>
          <w:szCs w:val="24"/>
        </w:rPr>
        <w:t>nformacje na temat zapewnienia możliwości korzystania z zasobów bibliotecznych oraz z elektr</w:t>
      </w:r>
      <w:r w:rsidR="00D96947" w:rsidRPr="00350C1D">
        <w:rPr>
          <w:rFonts w:ascii="Arial Narrow" w:hAnsi="Arial Narrow" w:cs="Times New Roman"/>
          <w:b/>
          <w:sz w:val="24"/>
          <w:szCs w:val="24"/>
        </w:rPr>
        <w:t>o</w:t>
      </w:r>
      <w:r w:rsidR="00D96947" w:rsidRPr="00350C1D">
        <w:rPr>
          <w:rFonts w:ascii="Arial Narrow" w:hAnsi="Arial Narrow" w:cs="Times New Roman"/>
          <w:b/>
          <w:sz w:val="24"/>
          <w:szCs w:val="24"/>
        </w:rPr>
        <w:t xml:space="preserve">nicznych zasobów wiedzy, w szczególności z Wirtualnej Biblioteki Nauki i Cyfrowej Wypożyczalni Publikacji Naukowych </w:t>
      </w:r>
      <w:proofErr w:type="spellStart"/>
      <w:r w:rsidR="00D96947" w:rsidRPr="00350C1D">
        <w:rPr>
          <w:rFonts w:ascii="Arial Narrow" w:hAnsi="Arial Narrow" w:cs="Times New Roman"/>
          <w:b/>
          <w:sz w:val="24"/>
          <w:szCs w:val="24"/>
        </w:rPr>
        <w:t>Academica</w:t>
      </w:r>
      <w:proofErr w:type="spellEnd"/>
      <w:r w:rsidR="00D96947" w:rsidRPr="00350C1D">
        <w:rPr>
          <w:rFonts w:ascii="Arial Narrow" w:hAnsi="Arial Narrow" w:cs="Times New Roman"/>
          <w:b/>
          <w:sz w:val="24"/>
          <w:szCs w:val="24"/>
        </w:rPr>
        <w:t>.</w:t>
      </w:r>
    </w:p>
    <w:p w:rsidR="00040AC6" w:rsidRDefault="00040AC6" w:rsidP="00350C1D">
      <w:pPr>
        <w:pStyle w:val="Akapitzlist"/>
        <w:spacing w:before="120"/>
        <w:ind w:left="0"/>
        <w:contextualSpacing w:val="0"/>
        <w:jc w:val="both"/>
        <w:rPr>
          <w:rFonts w:ascii="Arial" w:hAnsi="Arial" w:cs="Arial"/>
        </w:rPr>
      </w:pPr>
      <w:r>
        <w:rPr>
          <w:rFonts w:ascii="Arial" w:hAnsi="Arial" w:cs="Arial"/>
        </w:rPr>
        <w:t xml:space="preserve">Opis zasobów Biblioteki PP przedstawiono w załączniku </w:t>
      </w:r>
      <w:r w:rsidRPr="00040AC6">
        <w:rPr>
          <w:rFonts w:ascii="Arial" w:hAnsi="Arial" w:cs="Arial"/>
          <w:i/>
          <w:color w:val="0070C0"/>
        </w:rPr>
        <w:t>Zal-Kryt_7-2 Zasoby Biblioteki PP AI</w:t>
      </w:r>
      <w:r>
        <w:rPr>
          <w:rFonts w:ascii="Arial" w:hAnsi="Arial" w:cs="Arial"/>
        </w:rPr>
        <w:t>.</w:t>
      </w:r>
    </w:p>
    <w:p w:rsidR="00EE393D" w:rsidRDefault="00EE393D" w:rsidP="00EE393D">
      <w:pPr>
        <w:pStyle w:val="Akapitzlist"/>
        <w:spacing w:before="120"/>
        <w:ind w:left="5812"/>
        <w:contextualSpacing w:val="0"/>
        <w:jc w:val="both"/>
        <w:rPr>
          <w:rFonts w:ascii="Arial" w:hAnsi="Arial" w:cs="Arial"/>
          <w:b/>
        </w:rPr>
      </w:pPr>
    </w:p>
    <w:p w:rsidR="00EE393D" w:rsidRPr="00EE393D" w:rsidRDefault="00EE393D" w:rsidP="00EE393D">
      <w:pPr>
        <w:pStyle w:val="Akapitzlist"/>
        <w:spacing w:before="120"/>
        <w:ind w:left="5812"/>
        <w:contextualSpacing w:val="0"/>
        <w:jc w:val="both"/>
        <w:rPr>
          <w:rFonts w:ascii="Arial" w:hAnsi="Arial" w:cs="Arial"/>
          <w:b/>
        </w:rPr>
      </w:pPr>
      <w:r w:rsidRPr="00EE393D">
        <w:rPr>
          <w:rFonts w:ascii="Arial" w:hAnsi="Arial" w:cs="Arial"/>
          <w:b/>
        </w:rPr>
        <w:t>Opracowanie wniosku:</w:t>
      </w:r>
    </w:p>
    <w:p w:rsidR="00EE393D" w:rsidRDefault="00EE393D" w:rsidP="00EE393D">
      <w:pPr>
        <w:pStyle w:val="Akapitzlist"/>
        <w:spacing w:after="0"/>
        <w:ind w:left="5812"/>
        <w:contextualSpacing w:val="0"/>
        <w:jc w:val="both"/>
        <w:rPr>
          <w:rFonts w:ascii="Arial" w:hAnsi="Arial" w:cs="Arial"/>
        </w:rPr>
      </w:pPr>
      <w:r>
        <w:rPr>
          <w:rFonts w:ascii="Arial" w:hAnsi="Arial" w:cs="Arial"/>
        </w:rPr>
        <w:t xml:space="preserve">Miłosz </w:t>
      </w:r>
      <w:proofErr w:type="spellStart"/>
      <w:r>
        <w:rPr>
          <w:rFonts w:ascii="Arial" w:hAnsi="Arial" w:cs="Arial"/>
        </w:rPr>
        <w:t>Kadziński</w:t>
      </w:r>
      <w:proofErr w:type="spellEnd"/>
    </w:p>
    <w:p w:rsidR="00EE393D" w:rsidRDefault="00EE393D" w:rsidP="00EE393D">
      <w:pPr>
        <w:pStyle w:val="Akapitzlist"/>
        <w:spacing w:after="0"/>
        <w:ind w:left="5812"/>
        <w:contextualSpacing w:val="0"/>
        <w:jc w:val="both"/>
        <w:rPr>
          <w:rFonts w:ascii="Arial" w:hAnsi="Arial" w:cs="Arial"/>
        </w:rPr>
      </w:pPr>
      <w:r>
        <w:rPr>
          <w:rFonts w:ascii="Arial" w:hAnsi="Arial" w:cs="Arial"/>
        </w:rPr>
        <w:t>Zbyszko Królikowski</w:t>
      </w:r>
    </w:p>
    <w:p w:rsidR="00EE393D" w:rsidRDefault="00EE393D" w:rsidP="00EE393D">
      <w:pPr>
        <w:pStyle w:val="Akapitzlist"/>
        <w:spacing w:after="0"/>
        <w:ind w:left="5812"/>
        <w:contextualSpacing w:val="0"/>
        <w:jc w:val="both"/>
        <w:rPr>
          <w:rFonts w:ascii="Arial" w:hAnsi="Arial" w:cs="Arial"/>
        </w:rPr>
      </w:pPr>
      <w:r>
        <w:rPr>
          <w:rFonts w:ascii="Arial" w:hAnsi="Arial" w:cs="Arial"/>
        </w:rPr>
        <w:t>Katarzyna Małkowska</w:t>
      </w:r>
    </w:p>
    <w:p w:rsidR="00D96947" w:rsidRDefault="00D96947" w:rsidP="00B4025B">
      <w:pPr>
        <w:widowControl w:val="0"/>
        <w:spacing w:after="0" w:line="240" w:lineRule="auto"/>
        <w:ind w:left="66"/>
        <w:jc w:val="both"/>
        <w:rPr>
          <w:rFonts w:ascii="Arial Narrow" w:hAnsi="Arial Narrow" w:cs="Times New Roman"/>
          <w:sz w:val="16"/>
          <w:szCs w:val="16"/>
        </w:rPr>
      </w:pPr>
    </w:p>
    <w:p w:rsidR="00EE393D" w:rsidRPr="00B4025B" w:rsidRDefault="00EE393D" w:rsidP="00B4025B">
      <w:pPr>
        <w:widowControl w:val="0"/>
        <w:spacing w:after="0" w:line="240" w:lineRule="auto"/>
        <w:ind w:left="66"/>
        <w:jc w:val="both"/>
        <w:rPr>
          <w:rFonts w:ascii="Arial Narrow" w:hAnsi="Arial Narrow" w:cs="Times New Roman"/>
          <w:sz w:val="16"/>
          <w:szCs w:val="16"/>
        </w:rPr>
      </w:pPr>
    </w:p>
    <w:sectPr w:rsidR="00EE393D" w:rsidRPr="00B4025B" w:rsidSect="00B7285F">
      <w:footerReference w:type="default" r:id="rId10"/>
      <w:pgSz w:w="11906" w:h="16838" w:code="9"/>
      <w:pgMar w:top="851" w:right="851" w:bottom="851" w:left="1418"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4A8" w:rsidRDefault="009354A8" w:rsidP="00A46421">
      <w:pPr>
        <w:spacing w:after="0" w:line="240" w:lineRule="auto"/>
      </w:pPr>
      <w:r>
        <w:separator/>
      </w:r>
    </w:p>
  </w:endnote>
  <w:endnote w:type="continuationSeparator" w:id="0">
    <w:p w:rsidR="009354A8" w:rsidRDefault="009354A8" w:rsidP="00A4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150213"/>
      <w:docPartObj>
        <w:docPartGallery w:val="Page Numbers (Bottom of Page)"/>
        <w:docPartUnique/>
      </w:docPartObj>
    </w:sdtPr>
    <w:sdtEndPr/>
    <w:sdtContent>
      <w:p w:rsidR="00B974B3" w:rsidRDefault="00B974B3">
        <w:pPr>
          <w:pStyle w:val="Stopka"/>
          <w:jc w:val="right"/>
        </w:pPr>
        <w:r>
          <w:fldChar w:fldCharType="begin"/>
        </w:r>
        <w:r>
          <w:instrText>PAGE   \* MERGEFORMAT</w:instrText>
        </w:r>
        <w:r>
          <w:fldChar w:fldCharType="separate"/>
        </w:r>
        <w:r w:rsidR="00EF7FA6">
          <w:rPr>
            <w:noProof/>
          </w:rPr>
          <w:t>2</w:t>
        </w:r>
        <w:r>
          <w:fldChar w:fldCharType="end"/>
        </w:r>
      </w:p>
    </w:sdtContent>
  </w:sdt>
  <w:p w:rsidR="00B974B3" w:rsidRDefault="00B974B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4A8" w:rsidRDefault="009354A8" w:rsidP="00A46421">
      <w:pPr>
        <w:spacing w:after="0" w:line="240" w:lineRule="auto"/>
      </w:pPr>
      <w:r>
        <w:separator/>
      </w:r>
    </w:p>
  </w:footnote>
  <w:footnote w:type="continuationSeparator" w:id="0">
    <w:p w:rsidR="009354A8" w:rsidRDefault="009354A8" w:rsidP="00A464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FE1"/>
    <w:multiLevelType w:val="hybridMultilevel"/>
    <w:tmpl w:val="EA88E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0B72D45"/>
    <w:multiLevelType w:val="hybridMultilevel"/>
    <w:tmpl w:val="C172DF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1B66209"/>
    <w:multiLevelType w:val="hybridMultilevel"/>
    <w:tmpl w:val="61B83D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1F13ADE"/>
    <w:multiLevelType w:val="hybridMultilevel"/>
    <w:tmpl w:val="1A06B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4B421B8"/>
    <w:multiLevelType w:val="hybridMultilevel"/>
    <w:tmpl w:val="6FFC9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720037"/>
    <w:multiLevelType w:val="hybridMultilevel"/>
    <w:tmpl w:val="5100DB04"/>
    <w:lvl w:ilvl="0" w:tplc="267CB4D2">
      <w:start w:val="1"/>
      <w:numFmt w:val="decimal"/>
      <w:lvlText w:val="%1."/>
      <w:lvlJc w:val="left"/>
      <w:pPr>
        <w:ind w:left="1070" w:hanging="360"/>
      </w:pPr>
      <w:rPr>
        <w:b w:val="0"/>
        <w:i w:val="0"/>
        <w:color w:val="auto"/>
      </w:rPr>
    </w:lvl>
    <w:lvl w:ilvl="1" w:tplc="96C6C26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nsid w:val="0883410D"/>
    <w:multiLevelType w:val="hybridMultilevel"/>
    <w:tmpl w:val="EFB23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9A125F2"/>
    <w:multiLevelType w:val="multilevel"/>
    <w:tmpl w:val="F0CE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8554FA"/>
    <w:multiLevelType w:val="hybridMultilevel"/>
    <w:tmpl w:val="7B700960"/>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4831F24"/>
    <w:multiLevelType w:val="hybridMultilevel"/>
    <w:tmpl w:val="7222EB16"/>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0">
    <w:nsid w:val="14D723FA"/>
    <w:multiLevelType w:val="hybridMultilevel"/>
    <w:tmpl w:val="CD802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AF60CE8"/>
    <w:multiLevelType w:val="hybridMultilevel"/>
    <w:tmpl w:val="AC943C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E833D91"/>
    <w:multiLevelType w:val="hybridMultilevel"/>
    <w:tmpl w:val="A8FAFCC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nsid w:val="1E9F6120"/>
    <w:multiLevelType w:val="hybridMultilevel"/>
    <w:tmpl w:val="9888351C"/>
    <w:lvl w:ilvl="0" w:tplc="04150011">
      <w:start w:val="1"/>
      <w:numFmt w:val="decimal"/>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nsid w:val="2C711B45"/>
    <w:multiLevelType w:val="multilevel"/>
    <w:tmpl w:val="CFA4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184059"/>
    <w:multiLevelType w:val="hybridMultilevel"/>
    <w:tmpl w:val="B94C38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FA559FE"/>
    <w:multiLevelType w:val="hybridMultilevel"/>
    <w:tmpl w:val="4456EC2C"/>
    <w:lvl w:ilvl="0" w:tplc="D3E8278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1EA6E21"/>
    <w:multiLevelType w:val="multilevel"/>
    <w:tmpl w:val="59CC761E"/>
    <w:lvl w:ilvl="0">
      <w:start w:val="1"/>
      <w:numFmt w:val="bullet"/>
      <w:lvlText w:val=""/>
      <w:lvlJc w:val="left"/>
      <w:pPr>
        <w:ind w:left="436" w:hanging="360"/>
      </w:pPr>
      <w:rPr>
        <w:rFonts w:ascii="Symbol" w:hAnsi="Symbol" w:cs="Symbol"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cs="Wingdings" w:hint="default"/>
      </w:rPr>
    </w:lvl>
    <w:lvl w:ilvl="3">
      <w:start w:val="1"/>
      <w:numFmt w:val="bullet"/>
      <w:lvlText w:val=""/>
      <w:lvlJc w:val="left"/>
      <w:pPr>
        <w:ind w:left="2596" w:hanging="360"/>
      </w:pPr>
      <w:rPr>
        <w:rFonts w:ascii="Symbol" w:hAnsi="Symbol" w:cs="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cs="Wingdings" w:hint="default"/>
      </w:rPr>
    </w:lvl>
    <w:lvl w:ilvl="6">
      <w:start w:val="1"/>
      <w:numFmt w:val="bullet"/>
      <w:lvlText w:val=""/>
      <w:lvlJc w:val="left"/>
      <w:pPr>
        <w:ind w:left="4756" w:hanging="360"/>
      </w:pPr>
      <w:rPr>
        <w:rFonts w:ascii="Symbol" w:hAnsi="Symbol" w:cs="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cs="Wingdings" w:hint="default"/>
      </w:rPr>
    </w:lvl>
  </w:abstractNum>
  <w:abstractNum w:abstractNumId="18">
    <w:nsid w:val="4373673C"/>
    <w:multiLevelType w:val="hybridMultilevel"/>
    <w:tmpl w:val="7736B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46931BF"/>
    <w:multiLevelType w:val="hybridMultilevel"/>
    <w:tmpl w:val="0C649A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59A795D"/>
    <w:multiLevelType w:val="multilevel"/>
    <w:tmpl w:val="8A289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433874"/>
    <w:multiLevelType w:val="multilevel"/>
    <w:tmpl w:val="DF903A92"/>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2">
    <w:nsid w:val="4BCA4D7E"/>
    <w:multiLevelType w:val="hybridMultilevel"/>
    <w:tmpl w:val="35986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3051E20"/>
    <w:multiLevelType w:val="hybridMultilevel"/>
    <w:tmpl w:val="F57AE4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30C2AD8"/>
    <w:multiLevelType w:val="hybridMultilevel"/>
    <w:tmpl w:val="A31CE0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59F01DD"/>
    <w:multiLevelType w:val="hybridMultilevel"/>
    <w:tmpl w:val="1F22DCEE"/>
    <w:lvl w:ilvl="0" w:tplc="14D8E3C6">
      <w:start w:val="1"/>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ACB65D7"/>
    <w:multiLevelType w:val="hybridMultilevel"/>
    <w:tmpl w:val="6B7AA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BB0260D"/>
    <w:multiLevelType w:val="hybridMultilevel"/>
    <w:tmpl w:val="3F96BE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E8B3A3A"/>
    <w:multiLevelType w:val="hybridMultilevel"/>
    <w:tmpl w:val="085AD8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42A7C08"/>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0">
    <w:nsid w:val="66382C72"/>
    <w:multiLevelType w:val="multilevel"/>
    <w:tmpl w:val="45E2745C"/>
    <w:lvl w:ilvl="0">
      <w:start w:val="1"/>
      <w:numFmt w:val="bullet"/>
      <w:lvlText w:val=""/>
      <w:lvlJc w:val="left"/>
      <w:pPr>
        <w:ind w:left="436" w:hanging="360"/>
      </w:pPr>
      <w:rPr>
        <w:rFonts w:ascii="Symbol" w:hAnsi="Symbol" w:cs="Symbol"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cs="Wingdings" w:hint="default"/>
      </w:rPr>
    </w:lvl>
    <w:lvl w:ilvl="3">
      <w:start w:val="1"/>
      <w:numFmt w:val="bullet"/>
      <w:lvlText w:val=""/>
      <w:lvlJc w:val="left"/>
      <w:pPr>
        <w:ind w:left="2596" w:hanging="360"/>
      </w:pPr>
      <w:rPr>
        <w:rFonts w:ascii="Symbol" w:hAnsi="Symbol" w:cs="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cs="Wingdings" w:hint="default"/>
      </w:rPr>
    </w:lvl>
    <w:lvl w:ilvl="6">
      <w:start w:val="1"/>
      <w:numFmt w:val="bullet"/>
      <w:lvlText w:val=""/>
      <w:lvlJc w:val="left"/>
      <w:pPr>
        <w:ind w:left="4756" w:hanging="360"/>
      </w:pPr>
      <w:rPr>
        <w:rFonts w:ascii="Symbol" w:hAnsi="Symbol" w:cs="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cs="Wingdings" w:hint="default"/>
      </w:rPr>
    </w:lvl>
  </w:abstractNum>
  <w:abstractNum w:abstractNumId="31">
    <w:nsid w:val="68C938E8"/>
    <w:multiLevelType w:val="multilevel"/>
    <w:tmpl w:val="942E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0C14B8"/>
    <w:multiLevelType w:val="hybridMultilevel"/>
    <w:tmpl w:val="01F67F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A477736"/>
    <w:multiLevelType w:val="hybridMultilevel"/>
    <w:tmpl w:val="DE643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6A5460FB"/>
    <w:multiLevelType w:val="hybridMultilevel"/>
    <w:tmpl w:val="86F62302"/>
    <w:lvl w:ilvl="0" w:tplc="DA64CF1A">
      <w:start w:val="1"/>
      <w:numFmt w:val="decimal"/>
      <w:lvlText w:val="%1."/>
      <w:lvlJc w:val="left"/>
      <w:pPr>
        <w:ind w:left="426" w:hanging="360"/>
      </w:pPr>
      <w:rPr>
        <w:b w:val="0"/>
        <w:i w:val="0"/>
        <w:color w:val="auto"/>
      </w:rPr>
    </w:lvl>
    <w:lvl w:ilvl="1" w:tplc="96C6C26C">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5">
    <w:nsid w:val="6B4F7ED6"/>
    <w:multiLevelType w:val="hybridMultilevel"/>
    <w:tmpl w:val="51582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F241362"/>
    <w:multiLevelType w:val="multilevel"/>
    <w:tmpl w:val="964ED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EA5B45"/>
    <w:multiLevelType w:val="hybridMultilevel"/>
    <w:tmpl w:val="50B0D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7D16C8A"/>
    <w:multiLevelType w:val="multilevel"/>
    <w:tmpl w:val="6D2818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95A5282"/>
    <w:multiLevelType w:val="hybridMultilevel"/>
    <w:tmpl w:val="9A900016"/>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5"/>
  </w:num>
  <w:num w:numId="2">
    <w:abstractNumId w:val="25"/>
  </w:num>
  <w:num w:numId="3">
    <w:abstractNumId w:val="39"/>
  </w:num>
  <w:num w:numId="4">
    <w:abstractNumId w:val="13"/>
  </w:num>
  <w:num w:numId="5">
    <w:abstractNumId w:val="12"/>
  </w:num>
  <w:num w:numId="6">
    <w:abstractNumId w:val="34"/>
  </w:num>
  <w:num w:numId="7">
    <w:abstractNumId w:val="29"/>
  </w:num>
  <w:num w:numId="8">
    <w:abstractNumId w:val="6"/>
  </w:num>
  <w:num w:numId="9">
    <w:abstractNumId w:val="10"/>
  </w:num>
  <w:num w:numId="10">
    <w:abstractNumId w:val="4"/>
  </w:num>
  <w:num w:numId="11">
    <w:abstractNumId w:val="3"/>
  </w:num>
  <w:num w:numId="12">
    <w:abstractNumId w:val="24"/>
  </w:num>
  <w:num w:numId="13">
    <w:abstractNumId w:val="37"/>
  </w:num>
  <w:num w:numId="14">
    <w:abstractNumId w:val="9"/>
  </w:num>
  <w:num w:numId="15">
    <w:abstractNumId w:val="2"/>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26"/>
  </w:num>
  <w:num w:numId="23">
    <w:abstractNumId w:val="15"/>
  </w:num>
  <w:num w:numId="24">
    <w:abstractNumId w:val="19"/>
  </w:num>
  <w:num w:numId="25">
    <w:abstractNumId w:val="8"/>
  </w:num>
  <w:num w:numId="26">
    <w:abstractNumId w:val="33"/>
  </w:num>
  <w:num w:numId="27">
    <w:abstractNumId w:val="16"/>
  </w:num>
  <w:num w:numId="28">
    <w:abstractNumId w:val="28"/>
  </w:num>
  <w:num w:numId="29">
    <w:abstractNumId w:val="0"/>
  </w:num>
  <w:num w:numId="30">
    <w:abstractNumId w:val="18"/>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3"/>
  </w:num>
  <w:num w:numId="34">
    <w:abstractNumId w:val="30"/>
  </w:num>
  <w:num w:numId="35">
    <w:abstractNumId w:val="21"/>
  </w:num>
  <w:num w:numId="36">
    <w:abstractNumId w:val="17"/>
  </w:num>
  <w:num w:numId="37">
    <w:abstractNumId w:val="20"/>
  </w:num>
  <w:num w:numId="38">
    <w:abstractNumId w:val="14"/>
  </w:num>
  <w:num w:numId="39">
    <w:abstractNumId w:val="38"/>
    <w:lvlOverride w:ilvl="0">
      <w:lvl w:ilvl="0">
        <w:numFmt w:val="decimal"/>
        <w:lvlText w:val="%1."/>
        <w:lvlJc w:val="left"/>
      </w:lvl>
    </w:lvlOverride>
  </w:num>
  <w:num w:numId="40">
    <w:abstractNumId w:val="36"/>
  </w:num>
  <w:num w:numId="41">
    <w:abstractNumId w:val="31"/>
  </w:num>
  <w:num w:numId="42">
    <w:abstractNumId w:val="7"/>
  </w:num>
  <w:num w:numId="4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43F"/>
    <w:rsid w:val="00001B91"/>
    <w:rsid w:val="00003A3A"/>
    <w:rsid w:val="00020CA4"/>
    <w:rsid w:val="00026215"/>
    <w:rsid w:val="00040AC6"/>
    <w:rsid w:val="000445BA"/>
    <w:rsid w:val="00051AD1"/>
    <w:rsid w:val="00054617"/>
    <w:rsid w:val="0006337C"/>
    <w:rsid w:val="00065BF9"/>
    <w:rsid w:val="0006732A"/>
    <w:rsid w:val="00086753"/>
    <w:rsid w:val="0008755F"/>
    <w:rsid w:val="000924CB"/>
    <w:rsid w:val="000A056E"/>
    <w:rsid w:val="000A0C66"/>
    <w:rsid w:val="000A0E81"/>
    <w:rsid w:val="000B5AFE"/>
    <w:rsid w:val="000B7779"/>
    <w:rsid w:val="000C3ABD"/>
    <w:rsid w:val="000D5806"/>
    <w:rsid w:val="000D7397"/>
    <w:rsid w:val="00101BD8"/>
    <w:rsid w:val="00115C02"/>
    <w:rsid w:val="00117050"/>
    <w:rsid w:val="00121E2D"/>
    <w:rsid w:val="001344BC"/>
    <w:rsid w:val="00134BF9"/>
    <w:rsid w:val="00141528"/>
    <w:rsid w:val="00147364"/>
    <w:rsid w:val="0015424F"/>
    <w:rsid w:val="001904FB"/>
    <w:rsid w:val="00190602"/>
    <w:rsid w:val="00191EBC"/>
    <w:rsid w:val="001A2AB6"/>
    <w:rsid w:val="001B6AA0"/>
    <w:rsid w:val="001D2EEF"/>
    <w:rsid w:val="001E1FD8"/>
    <w:rsid w:val="002030CF"/>
    <w:rsid w:val="00213406"/>
    <w:rsid w:val="0021414C"/>
    <w:rsid w:val="002239BB"/>
    <w:rsid w:val="00225627"/>
    <w:rsid w:val="00232FB9"/>
    <w:rsid w:val="00244D90"/>
    <w:rsid w:val="002624DF"/>
    <w:rsid w:val="002743DB"/>
    <w:rsid w:val="00294161"/>
    <w:rsid w:val="002A0143"/>
    <w:rsid w:val="002B5C0F"/>
    <w:rsid w:val="002D302B"/>
    <w:rsid w:val="002D6A7E"/>
    <w:rsid w:val="002D7519"/>
    <w:rsid w:val="002D78DF"/>
    <w:rsid w:val="002E054F"/>
    <w:rsid w:val="002E26DF"/>
    <w:rsid w:val="002E738D"/>
    <w:rsid w:val="002E7AD8"/>
    <w:rsid w:val="002F78D0"/>
    <w:rsid w:val="00303D2D"/>
    <w:rsid w:val="00315F5F"/>
    <w:rsid w:val="00323F04"/>
    <w:rsid w:val="003313B3"/>
    <w:rsid w:val="00331F58"/>
    <w:rsid w:val="003370C9"/>
    <w:rsid w:val="003445C3"/>
    <w:rsid w:val="00350C1D"/>
    <w:rsid w:val="0038713A"/>
    <w:rsid w:val="00396966"/>
    <w:rsid w:val="003A0182"/>
    <w:rsid w:val="003B1585"/>
    <w:rsid w:val="003B636C"/>
    <w:rsid w:val="003C5B38"/>
    <w:rsid w:val="003C6005"/>
    <w:rsid w:val="003E212A"/>
    <w:rsid w:val="003F49E4"/>
    <w:rsid w:val="003F5DC7"/>
    <w:rsid w:val="004072D4"/>
    <w:rsid w:val="00421813"/>
    <w:rsid w:val="00431177"/>
    <w:rsid w:val="00435D39"/>
    <w:rsid w:val="004407DB"/>
    <w:rsid w:val="00450796"/>
    <w:rsid w:val="0045643F"/>
    <w:rsid w:val="004624CE"/>
    <w:rsid w:val="00467E87"/>
    <w:rsid w:val="00470F8A"/>
    <w:rsid w:val="00474FF6"/>
    <w:rsid w:val="0047527B"/>
    <w:rsid w:val="0049560D"/>
    <w:rsid w:val="004A299D"/>
    <w:rsid w:val="004A3960"/>
    <w:rsid w:val="004B5639"/>
    <w:rsid w:val="004B697D"/>
    <w:rsid w:val="004B7723"/>
    <w:rsid w:val="004C3014"/>
    <w:rsid w:val="004C39E1"/>
    <w:rsid w:val="004C7A5D"/>
    <w:rsid w:val="004D379F"/>
    <w:rsid w:val="004F4B09"/>
    <w:rsid w:val="004F5AA5"/>
    <w:rsid w:val="004F7073"/>
    <w:rsid w:val="00505459"/>
    <w:rsid w:val="00506D2A"/>
    <w:rsid w:val="005108F0"/>
    <w:rsid w:val="00511824"/>
    <w:rsid w:val="00521896"/>
    <w:rsid w:val="00525A44"/>
    <w:rsid w:val="005377F2"/>
    <w:rsid w:val="005441CD"/>
    <w:rsid w:val="00545CF8"/>
    <w:rsid w:val="005578FA"/>
    <w:rsid w:val="00560BBC"/>
    <w:rsid w:val="005720F0"/>
    <w:rsid w:val="00572C93"/>
    <w:rsid w:val="0057523C"/>
    <w:rsid w:val="00581122"/>
    <w:rsid w:val="00582DAB"/>
    <w:rsid w:val="005945D1"/>
    <w:rsid w:val="005971FF"/>
    <w:rsid w:val="005A15EC"/>
    <w:rsid w:val="005B2786"/>
    <w:rsid w:val="005B3E62"/>
    <w:rsid w:val="005C6590"/>
    <w:rsid w:val="005D5BB6"/>
    <w:rsid w:val="005E0C5B"/>
    <w:rsid w:val="005E3868"/>
    <w:rsid w:val="005E7B14"/>
    <w:rsid w:val="005F6FED"/>
    <w:rsid w:val="0060288F"/>
    <w:rsid w:val="00607566"/>
    <w:rsid w:val="00612713"/>
    <w:rsid w:val="00612FE2"/>
    <w:rsid w:val="00616A4B"/>
    <w:rsid w:val="00622840"/>
    <w:rsid w:val="0062521D"/>
    <w:rsid w:val="00625584"/>
    <w:rsid w:val="00635C7E"/>
    <w:rsid w:val="0065282E"/>
    <w:rsid w:val="00661C3B"/>
    <w:rsid w:val="00670D27"/>
    <w:rsid w:val="00673348"/>
    <w:rsid w:val="00692C87"/>
    <w:rsid w:val="00696321"/>
    <w:rsid w:val="006A1C93"/>
    <w:rsid w:val="006A398E"/>
    <w:rsid w:val="006E372B"/>
    <w:rsid w:val="006E7311"/>
    <w:rsid w:val="006F0864"/>
    <w:rsid w:val="006F2076"/>
    <w:rsid w:val="006F5D97"/>
    <w:rsid w:val="0070149B"/>
    <w:rsid w:val="00701F59"/>
    <w:rsid w:val="00702F7E"/>
    <w:rsid w:val="00706AEC"/>
    <w:rsid w:val="007267B0"/>
    <w:rsid w:val="00744BD2"/>
    <w:rsid w:val="007604A6"/>
    <w:rsid w:val="00772FB5"/>
    <w:rsid w:val="00774C88"/>
    <w:rsid w:val="00776725"/>
    <w:rsid w:val="007932A6"/>
    <w:rsid w:val="007A0623"/>
    <w:rsid w:val="007A0E1D"/>
    <w:rsid w:val="007A25FE"/>
    <w:rsid w:val="007A4D25"/>
    <w:rsid w:val="007A757F"/>
    <w:rsid w:val="007B4514"/>
    <w:rsid w:val="007B7006"/>
    <w:rsid w:val="007B7B4E"/>
    <w:rsid w:val="007C27FE"/>
    <w:rsid w:val="007E31BC"/>
    <w:rsid w:val="007F78E0"/>
    <w:rsid w:val="00803B1E"/>
    <w:rsid w:val="0080687B"/>
    <w:rsid w:val="0081036F"/>
    <w:rsid w:val="00821BD9"/>
    <w:rsid w:val="008450E5"/>
    <w:rsid w:val="00845A3F"/>
    <w:rsid w:val="0085109B"/>
    <w:rsid w:val="00870BDF"/>
    <w:rsid w:val="008923AE"/>
    <w:rsid w:val="008932A7"/>
    <w:rsid w:val="00897CAE"/>
    <w:rsid w:val="008A074B"/>
    <w:rsid w:val="008A3BD1"/>
    <w:rsid w:val="008D2183"/>
    <w:rsid w:val="008D3C03"/>
    <w:rsid w:val="008E4D7B"/>
    <w:rsid w:val="008F1E49"/>
    <w:rsid w:val="008F49AE"/>
    <w:rsid w:val="008F7298"/>
    <w:rsid w:val="00901374"/>
    <w:rsid w:val="00902890"/>
    <w:rsid w:val="00902ED1"/>
    <w:rsid w:val="009066ED"/>
    <w:rsid w:val="00906DE7"/>
    <w:rsid w:val="00916277"/>
    <w:rsid w:val="009354A8"/>
    <w:rsid w:val="00937C50"/>
    <w:rsid w:val="00942D39"/>
    <w:rsid w:val="0095281E"/>
    <w:rsid w:val="00953976"/>
    <w:rsid w:val="00957FB3"/>
    <w:rsid w:val="00977EC2"/>
    <w:rsid w:val="00983340"/>
    <w:rsid w:val="00983B45"/>
    <w:rsid w:val="00983BD2"/>
    <w:rsid w:val="009A44E7"/>
    <w:rsid w:val="009C6365"/>
    <w:rsid w:val="009C7D72"/>
    <w:rsid w:val="009D4CFB"/>
    <w:rsid w:val="009E0FE9"/>
    <w:rsid w:val="009E13C4"/>
    <w:rsid w:val="009F10B5"/>
    <w:rsid w:val="00A013FC"/>
    <w:rsid w:val="00A03138"/>
    <w:rsid w:val="00A1546D"/>
    <w:rsid w:val="00A17990"/>
    <w:rsid w:val="00A234A0"/>
    <w:rsid w:val="00A25731"/>
    <w:rsid w:val="00A258DC"/>
    <w:rsid w:val="00A3374D"/>
    <w:rsid w:val="00A36B53"/>
    <w:rsid w:val="00A370FD"/>
    <w:rsid w:val="00A46421"/>
    <w:rsid w:val="00A62CDD"/>
    <w:rsid w:val="00A759B1"/>
    <w:rsid w:val="00A8263E"/>
    <w:rsid w:val="00A9044B"/>
    <w:rsid w:val="00A926F6"/>
    <w:rsid w:val="00AB5565"/>
    <w:rsid w:val="00AC6067"/>
    <w:rsid w:val="00AE27A5"/>
    <w:rsid w:val="00AF58D3"/>
    <w:rsid w:val="00B02C53"/>
    <w:rsid w:val="00B06F19"/>
    <w:rsid w:val="00B1083A"/>
    <w:rsid w:val="00B1454C"/>
    <w:rsid w:val="00B145C1"/>
    <w:rsid w:val="00B201BF"/>
    <w:rsid w:val="00B219A4"/>
    <w:rsid w:val="00B4025B"/>
    <w:rsid w:val="00B523B4"/>
    <w:rsid w:val="00B64B46"/>
    <w:rsid w:val="00B70B25"/>
    <w:rsid w:val="00B70E11"/>
    <w:rsid w:val="00B7285F"/>
    <w:rsid w:val="00B77520"/>
    <w:rsid w:val="00B77E54"/>
    <w:rsid w:val="00B82557"/>
    <w:rsid w:val="00B9097B"/>
    <w:rsid w:val="00B95F63"/>
    <w:rsid w:val="00B974B3"/>
    <w:rsid w:val="00BA2750"/>
    <w:rsid w:val="00BB2285"/>
    <w:rsid w:val="00BD68D5"/>
    <w:rsid w:val="00BF14C9"/>
    <w:rsid w:val="00C11483"/>
    <w:rsid w:val="00C17FE4"/>
    <w:rsid w:val="00C25A85"/>
    <w:rsid w:val="00C32D9C"/>
    <w:rsid w:val="00C36F13"/>
    <w:rsid w:val="00C47AA7"/>
    <w:rsid w:val="00C544ED"/>
    <w:rsid w:val="00C6272F"/>
    <w:rsid w:val="00C644ED"/>
    <w:rsid w:val="00C65419"/>
    <w:rsid w:val="00C730D2"/>
    <w:rsid w:val="00C773B6"/>
    <w:rsid w:val="00C82B0D"/>
    <w:rsid w:val="00C92CE0"/>
    <w:rsid w:val="00C94A4A"/>
    <w:rsid w:val="00CB4941"/>
    <w:rsid w:val="00CB5CB6"/>
    <w:rsid w:val="00CB64A3"/>
    <w:rsid w:val="00CB684E"/>
    <w:rsid w:val="00CD00F2"/>
    <w:rsid w:val="00CE0701"/>
    <w:rsid w:val="00CF0CA8"/>
    <w:rsid w:val="00D00339"/>
    <w:rsid w:val="00D0205B"/>
    <w:rsid w:val="00D064FD"/>
    <w:rsid w:val="00D16088"/>
    <w:rsid w:val="00D3223D"/>
    <w:rsid w:val="00D34F40"/>
    <w:rsid w:val="00D36250"/>
    <w:rsid w:val="00D47B6F"/>
    <w:rsid w:val="00D5170C"/>
    <w:rsid w:val="00D56DA0"/>
    <w:rsid w:val="00D65B01"/>
    <w:rsid w:val="00D660FA"/>
    <w:rsid w:val="00D66D9C"/>
    <w:rsid w:val="00D96947"/>
    <w:rsid w:val="00DB2EAD"/>
    <w:rsid w:val="00DB30B6"/>
    <w:rsid w:val="00DB66A2"/>
    <w:rsid w:val="00DD2096"/>
    <w:rsid w:val="00DE005B"/>
    <w:rsid w:val="00DE4765"/>
    <w:rsid w:val="00DE5F08"/>
    <w:rsid w:val="00DE7934"/>
    <w:rsid w:val="00DF6782"/>
    <w:rsid w:val="00E01700"/>
    <w:rsid w:val="00E127C5"/>
    <w:rsid w:val="00E1301A"/>
    <w:rsid w:val="00E1607D"/>
    <w:rsid w:val="00E41552"/>
    <w:rsid w:val="00E4315B"/>
    <w:rsid w:val="00E44F3F"/>
    <w:rsid w:val="00E45CE2"/>
    <w:rsid w:val="00E54753"/>
    <w:rsid w:val="00E55C78"/>
    <w:rsid w:val="00E606CD"/>
    <w:rsid w:val="00E634D9"/>
    <w:rsid w:val="00E63819"/>
    <w:rsid w:val="00E82224"/>
    <w:rsid w:val="00E94808"/>
    <w:rsid w:val="00E968E3"/>
    <w:rsid w:val="00E9718E"/>
    <w:rsid w:val="00EA019B"/>
    <w:rsid w:val="00EA02A2"/>
    <w:rsid w:val="00EA121B"/>
    <w:rsid w:val="00EA14C2"/>
    <w:rsid w:val="00EA1A72"/>
    <w:rsid w:val="00EB59C1"/>
    <w:rsid w:val="00EC5C9F"/>
    <w:rsid w:val="00EE393D"/>
    <w:rsid w:val="00EE5EC9"/>
    <w:rsid w:val="00EE7E0A"/>
    <w:rsid w:val="00EF0592"/>
    <w:rsid w:val="00EF1B5A"/>
    <w:rsid w:val="00EF4BB1"/>
    <w:rsid w:val="00EF7FA6"/>
    <w:rsid w:val="00F0414A"/>
    <w:rsid w:val="00F07729"/>
    <w:rsid w:val="00F1417A"/>
    <w:rsid w:val="00F202A7"/>
    <w:rsid w:val="00F21569"/>
    <w:rsid w:val="00F227B7"/>
    <w:rsid w:val="00F230FE"/>
    <w:rsid w:val="00F24AC5"/>
    <w:rsid w:val="00F27BE0"/>
    <w:rsid w:val="00F3305C"/>
    <w:rsid w:val="00F40744"/>
    <w:rsid w:val="00F40BBD"/>
    <w:rsid w:val="00F45034"/>
    <w:rsid w:val="00F559C8"/>
    <w:rsid w:val="00F63BC1"/>
    <w:rsid w:val="00F7214F"/>
    <w:rsid w:val="00F7217F"/>
    <w:rsid w:val="00F75A90"/>
    <w:rsid w:val="00F76876"/>
    <w:rsid w:val="00F841DC"/>
    <w:rsid w:val="00F912FA"/>
    <w:rsid w:val="00FA5FC5"/>
    <w:rsid w:val="00FB5F49"/>
    <w:rsid w:val="00FB787E"/>
    <w:rsid w:val="00FC08D7"/>
    <w:rsid w:val="00FD03DD"/>
    <w:rsid w:val="00FE2328"/>
    <w:rsid w:val="00FF3D3C"/>
    <w:rsid w:val="00FF4F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774C88"/>
    <w:pPr>
      <w:keepNext/>
      <w:spacing w:before="240" w:after="240" w:line="240" w:lineRule="auto"/>
      <w:outlineLvl w:val="0"/>
    </w:pPr>
    <w:rPr>
      <w:rFonts w:ascii="Times New Roman" w:eastAsia="Times New Roman" w:hAnsi="Times New Roman" w:cs="Arial"/>
      <w:b/>
      <w:bCs/>
      <w:kern w:val="32"/>
      <w:sz w:val="24"/>
      <w:szCs w:val="32"/>
      <w:lang w:eastAsia="pl-PL"/>
    </w:rPr>
  </w:style>
  <w:style w:type="paragraph" w:styleId="Nagwek2">
    <w:name w:val="heading 2"/>
    <w:basedOn w:val="Normalny"/>
    <w:next w:val="Normalny"/>
    <w:link w:val="Nagwek2Znak"/>
    <w:uiPriority w:val="9"/>
    <w:unhideWhenUsed/>
    <w:qFormat/>
    <w:rsid w:val="00774C88"/>
    <w:pPr>
      <w:keepNext/>
      <w:keepLines/>
      <w:spacing w:before="40" w:after="240" w:line="276" w:lineRule="auto"/>
      <w:outlineLvl w:val="1"/>
    </w:pPr>
    <w:rPr>
      <w:rFonts w:ascii="Times New Roman" w:eastAsia="Times New Roman" w:hAnsi="Times New Roman" w:cs="Times New Roman"/>
      <w:b/>
      <w:sz w:val="24"/>
      <w:szCs w:val="26"/>
      <w:lang w:eastAsia="pl-PL"/>
    </w:rPr>
  </w:style>
  <w:style w:type="paragraph" w:styleId="Nagwek3">
    <w:name w:val="heading 3"/>
    <w:basedOn w:val="Normalny"/>
    <w:link w:val="Nagwek3Znak"/>
    <w:uiPriority w:val="9"/>
    <w:qFormat/>
    <w:rsid w:val="0091627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semiHidden/>
    <w:unhideWhenUsed/>
    <w:qFormat/>
    <w:rsid w:val="00774C88"/>
    <w:pPr>
      <w:keepNext/>
      <w:keepLines/>
      <w:spacing w:before="200" w:after="0"/>
      <w:outlineLvl w:val="3"/>
    </w:pPr>
    <w:rPr>
      <w:rFonts w:ascii="Calibri Light" w:eastAsia="Times New Roman" w:hAnsi="Calibri Light" w:cs="Times New Roman"/>
      <w:b/>
      <w:bCs/>
      <w:i/>
      <w:iCs/>
      <w:color w:val="5B9BD5"/>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EA1A72"/>
    <w:pPr>
      <w:ind w:left="720"/>
      <w:contextualSpacing/>
    </w:pPr>
  </w:style>
  <w:style w:type="paragraph" w:styleId="Nagwek">
    <w:name w:val="header"/>
    <w:basedOn w:val="Normalny"/>
    <w:link w:val="NagwekZnak"/>
    <w:uiPriority w:val="99"/>
    <w:unhideWhenUsed/>
    <w:rsid w:val="00A4642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6421"/>
  </w:style>
  <w:style w:type="paragraph" w:styleId="Stopka">
    <w:name w:val="footer"/>
    <w:basedOn w:val="Normalny"/>
    <w:link w:val="StopkaZnak"/>
    <w:uiPriority w:val="99"/>
    <w:unhideWhenUsed/>
    <w:rsid w:val="00A4642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6421"/>
  </w:style>
  <w:style w:type="paragraph" w:styleId="Tekstdymka">
    <w:name w:val="Balloon Text"/>
    <w:basedOn w:val="Normalny"/>
    <w:link w:val="TekstdymkaZnak"/>
    <w:uiPriority w:val="99"/>
    <w:semiHidden/>
    <w:unhideWhenUsed/>
    <w:rsid w:val="00A4642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6421"/>
    <w:rPr>
      <w:rFonts w:ascii="Segoe UI" w:hAnsi="Segoe UI" w:cs="Segoe UI"/>
      <w:sz w:val="18"/>
      <w:szCs w:val="18"/>
    </w:rPr>
  </w:style>
  <w:style w:type="character" w:styleId="Uwydatnienie">
    <w:name w:val="Emphasis"/>
    <w:basedOn w:val="Domylnaczcionkaakapitu"/>
    <w:uiPriority w:val="20"/>
    <w:qFormat/>
    <w:rsid w:val="00916277"/>
    <w:rPr>
      <w:i/>
      <w:iCs/>
    </w:rPr>
  </w:style>
  <w:style w:type="character" w:customStyle="1" w:styleId="Nagwek3Znak">
    <w:name w:val="Nagłówek 3 Znak"/>
    <w:basedOn w:val="Domylnaczcionkaakapitu"/>
    <w:link w:val="Nagwek3"/>
    <w:uiPriority w:val="9"/>
    <w:rsid w:val="00916277"/>
    <w:rPr>
      <w:rFonts w:ascii="Times New Roman" w:eastAsia="Times New Roman" w:hAnsi="Times New Roman" w:cs="Times New Roman"/>
      <w:b/>
      <w:bCs/>
      <w:sz w:val="27"/>
      <w:szCs w:val="27"/>
      <w:lang w:eastAsia="pl-PL"/>
    </w:rPr>
  </w:style>
  <w:style w:type="paragraph" w:styleId="Tekstprzypisudolnego">
    <w:name w:val="footnote text"/>
    <w:basedOn w:val="Normalny"/>
    <w:link w:val="TekstprzypisudolnegoZnak"/>
    <w:uiPriority w:val="99"/>
    <w:semiHidden/>
    <w:rsid w:val="00D56DA0"/>
    <w:pPr>
      <w:spacing w:after="0" w:line="240" w:lineRule="auto"/>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uiPriority w:val="99"/>
    <w:semiHidden/>
    <w:rsid w:val="00D56DA0"/>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semiHidden/>
    <w:rsid w:val="00D56DA0"/>
    <w:rPr>
      <w:rFonts w:cs="Times New Roman"/>
      <w:vertAlign w:val="superscript"/>
    </w:rPr>
  </w:style>
  <w:style w:type="character" w:styleId="Hipercze">
    <w:name w:val="Hyperlink"/>
    <w:basedOn w:val="Domylnaczcionkaakapitu"/>
    <w:uiPriority w:val="99"/>
    <w:unhideWhenUsed/>
    <w:rsid w:val="00D56DA0"/>
    <w:rPr>
      <w:rFonts w:cs="Times New Roman"/>
      <w:color w:val="0563C1" w:themeColor="hyperlink"/>
      <w:u w:val="single"/>
    </w:rPr>
  </w:style>
  <w:style w:type="paragraph" w:styleId="Tekstkomentarza">
    <w:name w:val="annotation text"/>
    <w:basedOn w:val="Normalny"/>
    <w:link w:val="TekstkomentarzaZnak"/>
    <w:uiPriority w:val="99"/>
    <w:rsid w:val="00EF0592"/>
    <w:pPr>
      <w:spacing w:after="0" w:line="240" w:lineRule="auto"/>
    </w:pPr>
    <w:rPr>
      <w:rFonts w:ascii="Times New Roman" w:eastAsia="Times New Roman" w:hAnsi="Times New Roman" w:cs="Times New Roman"/>
      <w:sz w:val="24"/>
      <w:szCs w:val="20"/>
      <w:lang w:eastAsia="pl-PL"/>
    </w:rPr>
  </w:style>
  <w:style w:type="character" w:customStyle="1" w:styleId="TekstkomentarzaZnak">
    <w:name w:val="Tekst komentarza Znak"/>
    <w:basedOn w:val="Domylnaczcionkaakapitu"/>
    <w:link w:val="Tekstkomentarza"/>
    <w:uiPriority w:val="99"/>
    <w:rsid w:val="00EF0592"/>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74C88"/>
    <w:rPr>
      <w:rFonts w:ascii="Times New Roman" w:eastAsia="Times New Roman" w:hAnsi="Times New Roman" w:cs="Arial"/>
      <w:b/>
      <w:bCs/>
      <w:kern w:val="32"/>
      <w:sz w:val="24"/>
      <w:szCs w:val="32"/>
      <w:lang w:eastAsia="pl-PL"/>
    </w:rPr>
  </w:style>
  <w:style w:type="character" w:customStyle="1" w:styleId="Nagwek2Znak">
    <w:name w:val="Nagłówek 2 Znak"/>
    <w:basedOn w:val="Domylnaczcionkaakapitu"/>
    <w:link w:val="Nagwek2"/>
    <w:uiPriority w:val="9"/>
    <w:rsid w:val="00774C88"/>
    <w:rPr>
      <w:rFonts w:ascii="Times New Roman" w:eastAsia="Times New Roman" w:hAnsi="Times New Roman" w:cs="Times New Roman"/>
      <w:b/>
      <w:sz w:val="24"/>
      <w:szCs w:val="26"/>
      <w:lang w:eastAsia="pl-PL"/>
    </w:rPr>
  </w:style>
  <w:style w:type="paragraph" w:customStyle="1" w:styleId="Nagwek41">
    <w:name w:val="Nagłówek 41"/>
    <w:basedOn w:val="Normalny"/>
    <w:next w:val="Normalny"/>
    <w:semiHidden/>
    <w:unhideWhenUsed/>
    <w:qFormat/>
    <w:rsid w:val="00774C88"/>
    <w:pPr>
      <w:keepNext/>
      <w:keepLines/>
      <w:spacing w:before="200" w:after="0" w:line="240" w:lineRule="auto"/>
      <w:outlineLvl w:val="3"/>
    </w:pPr>
    <w:rPr>
      <w:rFonts w:ascii="Calibri Light" w:eastAsia="Times New Roman" w:hAnsi="Calibri Light" w:cs="Times New Roman"/>
      <w:b/>
      <w:bCs/>
      <w:i/>
      <w:iCs/>
      <w:color w:val="5B9BD5"/>
      <w:sz w:val="24"/>
      <w:szCs w:val="20"/>
      <w:lang w:eastAsia="pl-PL"/>
    </w:rPr>
  </w:style>
  <w:style w:type="numbering" w:customStyle="1" w:styleId="Bezlisty1">
    <w:name w:val="Bez listy1"/>
    <w:next w:val="Bezlisty"/>
    <w:uiPriority w:val="99"/>
    <w:semiHidden/>
    <w:unhideWhenUsed/>
    <w:rsid w:val="00774C88"/>
  </w:style>
  <w:style w:type="character" w:customStyle="1" w:styleId="Nagwek4Znak">
    <w:name w:val="Nagłówek 4 Znak"/>
    <w:basedOn w:val="Domylnaczcionkaakapitu"/>
    <w:link w:val="Nagwek4"/>
    <w:semiHidden/>
    <w:rsid w:val="00774C88"/>
    <w:rPr>
      <w:rFonts w:ascii="Calibri Light" w:eastAsia="Times New Roman" w:hAnsi="Calibri Light" w:cs="Times New Roman"/>
      <w:b/>
      <w:bCs/>
      <w:i/>
      <w:iCs/>
      <w:color w:val="5B9BD5"/>
      <w:sz w:val="24"/>
      <w:szCs w:val="20"/>
      <w:lang w:eastAsia="pl-PL"/>
    </w:rPr>
  </w:style>
  <w:style w:type="character" w:customStyle="1" w:styleId="UyteHipercze1">
    <w:name w:val="UżyteHiperłącze1"/>
    <w:basedOn w:val="Domylnaczcionkaakapitu"/>
    <w:uiPriority w:val="99"/>
    <w:semiHidden/>
    <w:unhideWhenUsed/>
    <w:rsid w:val="00774C88"/>
    <w:rPr>
      <w:color w:val="954F72"/>
      <w:u w:val="single"/>
    </w:rPr>
  </w:style>
  <w:style w:type="paragraph" w:styleId="HTML-wstpniesformatowany">
    <w:name w:val="HTML Preformatted"/>
    <w:basedOn w:val="Normalny"/>
    <w:link w:val="HTML-wstpniesformatowanyZnak"/>
    <w:uiPriority w:val="99"/>
    <w:semiHidden/>
    <w:unhideWhenUsed/>
    <w:rsid w:val="00774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74C88"/>
    <w:rPr>
      <w:rFonts w:ascii="Courier New" w:eastAsia="Times New Roman" w:hAnsi="Courier New" w:cs="Courier New"/>
      <w:sz w:val="20"/>
      <w:szCs w:val="20"/>
      <w:lang w:eastAsia="pl-PL"/>
    </w:rPr>
  </w:style>
  <w:style w:type="paragraph" w:styleId="NormalnyWeb">
    <w:name w:val="Normal (Web)"/>
    <w:basedOn w:val="Normalny"/>
    <w:uiPriority w:val="99"/>
    <w:unhideWhenUsed/>
    <w:rsid w:val="00774C88"/>
    <w:pPr>
      <w:spacing w:before="100" w:beforeAutospacing="1" w:after="119"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autoRedefine/>
    <w:uiPriority w:val="99"/>
    <w:unhideWhenUsed/>
    <w:rsid w:val="00774C88"/>
    <w:pPr>
      <w:spacing w:after="0" w:line="240" w:lineRule="auto"/>
      <w:ind w:left="200" w:hanging="200"/>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uiPriority w:val="99"/>
    <w:semiHidden/>
    <w:unhideWhenUsed/>
    <w:rsid w:val="00774C88"/>
    <w:pPr>
      <w:spacing w:after="12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semiHidden/>
    <w:rsid w:val="00774C88"/>
    <w:rPr>
      <w:rFonts w:ascii="Times New Roman" w:eastAsia="Times New Roman" w:hAnsi="Times New Roman" w:cs="Times New Roman"/>
      <w:sz w:val="24"/>
      <w:szCs w:val="20"/>
      <w:lang w:eastAsia="pl-PL"/>
    </w:rPr>
  </w:style>
  <w:style w:type="paragraph" w:styleId="Spistreci1">
    <w:name w:val="toc 1"/>
    <w:basedOn w:val="Normalny"/>
    <w:next w:val="Tekstpodstawowy"/>
    <w:autoRedefine/>
    <w:uiPriority w:val="39"/>
    <w:unhideWhenUsed/>
    <w:rsid w:val="00774C88"/>
    <w:pPr>
      <w:tabs>
        <w:tab w:val="right" w:leader="dot" w:pos="9060"/>
      </w:tabs>
      <w:spacing w:after="0" w:line="240" w:lineRule="auto"/>
      <w:ind w:left="284" w:hanging="284"/>
      <w:jc w:val="both"/>
    </w:pPr>
    <w:rPr>
      <w:rFonts w:ascii="Times New Roman" w:eastAsia="Times New Roman" w:hAnsi="Times New Roman" w:cs="Times New Roman"/>
      <w:bCs/>
      <w:sz w:val="24"/>
      <w:szCs w:val="20"/>
      <w:lang w:eastAsia="pl-PL"/>
    </w:rPr>
  </w:style>
  <w:style w:type="paragraph" w:styleId="Spistreci2">
    <w:name w:val="toc 2"/>
    <w:basedOn w:val="Tekstpodstawowy"/>
    <w:next w:val="Tekstpodstawowy"/>
    <w:autoRedefine/>
    <w:uiPriority w:val="39"/>
    <w:unhideWhenUsed/>
    <w:rsid w:val="00774C88"/>
    <w:pPr>
      <w:tabs>
        <w:tab w:val="right" w:leader="dot" w:pos="9060"/>
      </w:tabs>
      <w:spacing w:after="0"/>
      <w:ind w:left="805" w:hanging="567"/>
      <w:jc w:val="both"/>
    </w:pPr>
    <w:rPr>
      <w:iCs/>
    </w:rPr>
  </w:style>
  <w:style w:type="paragraph" w:styleId="Spistreci3">
    <w:name w:val="toc 3"/>
    <w:basedOn w:val="Normalny"/>
    <w:next w:val="Normalny"/>
    <w:autoRedefine/>
    <w:uiPriority w:val="39"/>
    <w:unhideWhenUsed/>
    <w:rsid w:val="00774C88"/>
    <w:pPr>
      <w:tabs>
        <w:tab w:val="right" w:leader="dot" w:pos="9060"/>
      </w:tabs>
      <w:spacing w:after="0" w:line="240" w:lineRule="auto"/>
      <w:ind w:left="1333" w:hanging="851"/>
      <w:jc w:val="both"/>
    </w:pPr>
    <w:rPr>
      <w:rFonts w:ascii="Times New Roman" w:eastAsia="Times New Roman" w:hAnsi="Times New Roman" w:cs="Times New Roman"/>
      <w:sz w:val="24"/>
      <w:szCs w:val="20"/>
      <w:lang w:eastAsia="pl-PL"/>
    </w:rPr>
  </w:style>
  <w:style w:type="paragraph" w:styleId="Spistreci4">
    <w:name w:val="toc 4"/>
    <w:basedOn w:val="Normalny"/>
    <w:next w:val="Normalny"/>
    <w:autoRedefine/>
    <w:uiPriority w:val="39"/>
    <w:unhideWhenUsed/>
    <w:rsid w:val="00774C88"/>
    <w:pPr>
      <w:spacing w:after="0" w:line="240" w:lineRule="auto"/>
      <w:ind w:left="720"/>
    </w:pPr>
    <w:rPr>
      <w:rFonts w:ascii="Times New Roman" w:eastAsia="Times New Roman" w:hAnsi="Times New Roman" w:cs="Times New Roman"/>
      <w:sz w:val="24"/>
      <w:szCs w:val="20"/>
      <w:lang w:eastAsia="pl-PL"/>
    </w:rPr>
  </w:style>
  <w:style w:type="paragraph" w:styleId="Spistreci5">
    <w:name w:val="toc 5"/>
    <w:basedOn w:val="Normalny"/>
    <w:next w:val="Normalny"/>
    <w:autoRedefine/>
    <w:uiPriority w:val="39"/>
    <w:unhideWhenUsed/>
    <w:rsid w:val="00774C88"/>
    <w:pPr>
      <w:spacing w:after="0" w:line="240" w:lineRule="auto"/>
      <w:ind w:left="960"/>
    </w:pPr>
    <w:rPr>
      <w:rFonts w:ascii="Calibri" w:eastAsia="Times New Roman" w:hAnsi="Calibri" w:cs="Times New Roman"/>
      <w:sz w:val="20"/>
      <w:szCs w:val="20"/>
      <w:lang w:eastAsia="pl-PL"/>
    </w:rPr>
  </w:style>
  <w:style w:type="paragraph" w:styleId="Spistreci6">
    <w:name w:val="toc 6"/>
    <w:basedOn w:val="Normalny"/>
    <w:next w:val="Normalny"/>
    <w:autoRedefine/>
    <w:uiPriority w:val="39"/>
    <w:unhideWhenUsed/>
    <w:rsid w:val="00774C88"/>
    <w:pPr>
      <w:spacing w:after="0" w:line="240" w:lineRule="auto"/>
      <w:ind w:left="1200"/>
    </w:pPr>
    <w:rPr>
      <w:rFonts w:ascii="Calibri" w:eastAsia="Times New Roman" w:hAnsi="Calibri" w:cs="Times New Roman"/>
      <w:sz w:val="20"/>
      <w:szCs w:val="20"/>
      <w:lang w:eastAsia="pl-PL"/>
    </w:rPr>
  </w:style>
  <w:style w:type="paragraph" w:styleId="Spistreci7">
    <w:name w:val="toc 7"/>
    <w:basedOn w:val="Normalny"/>
    <w:next w:val="Normalny"/>
    <w:autoRedefine/>
    <w:uiPriority w:val="39"/>
    <w:unhideWhenUsed/>
    <w:rsid w:val="00774C88"/>
    <w:pPr>
      <w:spacing w:after="0" w:line="240" w:lineRule="auto"/>
      <w:ind w:left="1440"/>
    </w:pPr>
    <w:rPr>
      <w:rFonts w:ascii="Calibri" w:eastAsia="Times New Roman" w:hAnsi="Calibri" w:cs="Times New Roman"/>
      <w:sz w:val="20"/>
      <w:szCs w:val="20"/>
      <w:lang w:eastAsia="pl-PL"/>
    </w:rPr>
  </w:style>
  <w:style w:type="paragraph" w:styleId="Spistreci8">
    <w:name w:val="toc 8"/>
    <w:basedOn w:val="Normalny"/>
    <w:next w:val="Normalny"/>
    <w:autoRedefine/>
    <w:uiPriority w:val="39"/>
    <w:unhideWhenUsed/>
    <w:rsid w:val="00774C88"/>
    <w:pPr>
      <w:spacing w:after="0" w:line="240" w:lineRule="auto"/>
      <w:ind w:left="1680"/>
    </w:pPr>
    <w:rPr>
      <w:rFonts w:ascii="Calibri" w:eastAsia="Times New Roman" w:hAnsi="Calibri" w:cs="Times New Roman"/>
      <w:sz w:val="20"/>
      <w:szCs w:val="20"/>
      <w:lang w:eastAsia="pl-PL"/>
    </w:rPr>
  </w:style>
  <w:style w:type="paragraph" w:styleId="Spistreci9">
    <w:name w:val="toc 9"/>
    <w:basedOn w:val="Normalny"/>
    <w:next w:val="Normalny"/>
    <w:autoRedefine/>
    <w:uiPriority w:val="39"/>
    <w:unhideWhenUsed/>
    <w:rsid w:val="00774C88"/>
    <w:pPr>
      <w:spacing w:after="0" w:line="240" w:lineRule="auto"/>
      <w:ind w:left="1920"/>
    </w:pPr>
    <w:rPr>
      <w:rFonts w:ascii="Calibri" w:eastAsia="Times New Roman" w:hAnsi="Calibri" w:cs="Times New Roman"/>
      <w:sz w:val="20"/>
      <w:szCs w:val="20"/>
      <w:lang w:eastAsia="pl-PL"/>
    </w:rPr>
  </w:style>
  <w:style w:type="paragraph" w:customStyle="1" w:styleId="Legenda1">
    <w:name w:val="Legenda1"/>
    <w:basedOn w:val="Normalny"/>
    <w:next w:val="Normalny"/>
    <w:uiPriority w:val="35"/>
    <w:semiHidden/>
    <w:unhideWhenUsed/>
    <w:qFormat/>
    <w:rsid w:val="00774C88"/>
    <w:pPr>
      <w:spacing w:after="200" w:line="240" w:lineRule="auto"/>
    </w:pPr>
    <w:rPr>
      <w:rFonts w:ascii="Times New Roman" w:eastAsia="Times New Roman" w:hAnsi="Times New Roman" w:cs="Times New Roman"/>
      <w:i/>
      <w:iCs/>
      <w:color w:val="44546A"/>
      <w:sz w:val="18"/>
      <w:szCs w:val="18"/>
      <w:lang w:eastAsia="pl-PL"/>
    </w:rPr>
  </w:style>
  <w:style w:type="paragraph" w:styleId="Tekstprzypisukocowego">
    <w:name w:val="endnote text"/>
    <w:basedOn w:val="Normalny"/>
    <w:link w:val="TekstprzypisukocowegoZnak"/>
    <w:uiPriority w:val="99"/>
    <w:unhideWhenUsed/>
    <w:rsid w:val="00774C88"/>
    <w:pPr>
      <w:spacing w:after="0" w:line="240" w:lineRule="auto"/>
    </w:pPr>
    <w:rPr>
      <w:rFonts w:ascii="Times New Roman" w:eastAsia="Times New Roman" w:hAnsi="Times New Roman" w:cs="Times New Roman"/>
      <w:sz w:val="24"/>
      <w:szCs w:val="20"/>
      <w:lang w:eastAsia="pl-PL"/>
    </w:rPr>
  </w:style>
  <w:style w:type="character" w:customStyle="1" w:styleId="TekstprzypisukocowegoZnak">
    <w:name w:val="Tekst przypisu końcowego Znak"/>
    <w:basedOn w:val="Domylnaczcionkaakapitu"/>
    <w:link w:val="Tekstprzypisukocowego"/>
    <w:uiPriority w:val="99"/>
    <w:rsid w:val="00774C88"/>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774C88"/>
    <w:pPr>
      <w:spacing w:after="120" w:line="480" w:lineRule="auto"/>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774C88"/>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unhideWhenUsed/>
    <w:rsid w:val="00774C88"/>
    <w:pPr>
      <w:pBdr>
        <w:top w:val="single" w:sz="4" w:space="1" w:color="auto"/>
        <w:left w:val="single" w:sz="4" w:space="4" w:color="auto"/>
        <w:bottom w:val="single" w:sz="4" w:space="1" w:color="auto"/>
        <w:right w:val="single" w:sz="4" w:space="4" w:color="auto"/>
      </w:pBdr>
      <w:spacing w:after="0" w:line="240" w:lineRule="auto"/>
      <w:jc w:val="both"/>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uiPriority w:val="99"/>
    <w:rsid w:val="00774C88"/>
    <w:rPr>
      <w:rFonts w:ascii="Arial" w:eastAsia="Times New Roman" w:hAnsi="Arial" w:cs="Times New Roman"/>
      <w:sz w:val="24"/>
      <w:szCs w:val="20"/>
      <w:lang w:eastAsia="pl-PL"/>
    </w:rPr>
  </w:style>
  <w:style w:type="paragraph" w:styleId="Zwykytekst">
    <w:name w:val="Plain Text"/>
    <w:basedOn w:val="Normalny"/>
    <w:link w:val="ZwykytekstZnak"/>
    <w:uiPriority w:val="99"/>
    <w:semiHidden/>
    <w:unhideWhenUsed/>
    <w:rsid w:val="00774C88"/>
    <w:pPr>
      <w:spacing w:after="0" w:line="240" w:lineRule="auto"/>
    </w:pPr>
    <w:rPr>
      <w:rFonts w:ascii="Consolas" w:eastAsia="Times New Roman" w:hAnsi="Consolas" w:cs="Times New Roman"/>
      <w:sz w:val="21"/>
      <w:szCs w:val="21"/>
      <w:lang w:eastAsia="pl-PL"/>
    </w:rPr>
  </w:style>
  <w:style w:type="character" w:customStyle="1" w:styleId="ZwykytekstZnak">
    <w:name w:val="Zwykły tekst Znak"/>
    <w:basedOn w:val="Domylnaczcionkaakapitu"/>
    <w:link w:val="Zwykytekst"/>
    <w:uiPriority w:val="99"/>
    <w:semiHidden/>
    <w:rsid w:val="00774C88"/>
    <w:rPr>
      <w:rFonts w:ascii="Consolas" w:eastAsia="Times New Roman" w:hAnsi="Consolas" w:cs="Times New Roman"/>
      <w:sz w:val="21"/>
      <w:szCs w:val="21"/>
      <w:lang w:eastAsia="pl-PL"/>
    </w:rPr>
  </w:style>
  <w:style w:type="paragraph" w:styleId="Tematkomentarza">
    <w:name w:val="annotation subject"/>
    <w:basedOn w:val="Tekstkomentarza"/>
    <w:next w:val="Tekstkomentarza"/>
    <w:link w:val="TematkomentarzaZnak"/>
    <w:uiPriority w:val="99"/>
    <w:semiHidden/>
    <w:unhideWhenUsed/>
    <w:rsid w:val="00774C88"/>
    <w:rPr>
      <w:b/>
      <w:bCs/>
    </w:rPr>
  </w:style>
  <w:style w:type="character" w:customStyle="1" w:styleId="TematkomentarzaZnak">
    <w:name w:val="Temat komentarza Znak"/>
    <w:basedOn w:val="TekstkomentarzaZnak"/>
    <w:link w:val="Tematkomentarza"/>
    <w:uiPriority w:val="99"/>
    <w:semiHidden/>
    <w:rsid w:val="00774C88"/>
    <w:rPr>
      <w:rFonts w:ascii="Times New Roman" w:eastAsia="Times New Roman" w:hAnsi="Times New Roman" w:cs="Times New Roman"/>
      <w:b/>
      <w:bCs/>
      <w:sz w:val="24"/>
      <w:szCs w:val="20"/>
      <w:lang w:eastAsia="pl-PL"/>
    </w:rPr>
  </w:style>
  <w:style w:type="paragraph" w:styleId="Poprawka">
    <w:name w:val="Revision"/>
    <w:uiPriority w:val="99"/>
    <w:semiHidden/>
    <w:rsid w:val="00774C88"/>
    <w:pPr>
      <w:spacing w:after="0" w:line="240" w:lineRule="auto"/>
    </w:pPr>
    <w:rPr>
      <w:rFonts w:ascii="Times New Roman" w:eastAsia="Times New Roman" w:hAnsi="Times New Roman" w:cs="Times New Roman"/>
      <w:sz w:val="20"/>
      <w:szCs w:val="20"/>
      <w:lang w:eastAsia="pl-PL"/>
    </w:rPr>
  </w:style>
  <w:style w:type="paragraph" w:styleId="Nagwekspisutreci">
    <w:name w:val="TOC Heading"/>
    <w:basedOn w:val="Tekstpodstawowy"/>
    <w:next w:val="Normalny"/>
    <w:uiPriority w:val="39"/>
    <w:unhideWhenUsed/>
    <w:qFormat/>
    <w:rsid w:val="00774C88"/>
    <w:pPr>
      <w:keepLines/>
      <w:spacing w:line="256" w:lineRule="auto"/>
    </w:pPr>
    <w:rPr>
      <w:bCs/>
    </w:rPr>
  </w:style>
  <w:style w:type="paragraph" w:customStyle="1" w:styleId="Default">
    <w:name w:val="Default"/>
    <w:rsid w:val="00774C8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basedOn w:val="Domylnaczcionkaakapitu"/>
    <w:uiPriority w:val="99"/>
    <w:unhideWhenUsed/>
    <w:rsid w:val="00774C88"/>
    <w:rPr>
      <w:rFonts w:ascii="Times New Roman" w:hAnsi="Times New Roman" w:cs="Times New Roman" w:hint="default"/>
      <w:sz w:val="16"/>
    </w:rPr>
  </w:style>
  <w:style w:type="character" w:styleId="Numerstrony">
    <w:name w:val="page number"/>
    <w:basedOn w:val="Domylnaczcionkaakapitu"/>
    <w:uiPriority w:val="99"/>
    <w:unhideWhenUsed/>
    <w:rsid w:val="00774C88"/>
    <w:rPr>
      <w:rFonts w:ascii="Times New Roman" w:hAnsi="Times New Roman" w:cs="Times New Roman" w:hint="default"/>
    </w:rPr>
  </w:style>
  <w:style w:type="character" w:styleId="Odwoanieprzypisukocowego">
    <w:name w:val="endnote reference"/>
    <w:basedOn w:val="Domylnaczcionkaakapitu"/>
    <w:uiPriority w:val="99"/>
    <w:unhideWhenUsed/>
    <w:rsid w:val="00774C88"/>
    <w:rPr>
      <w:rFonts w:ascii="Times New Roman" w:hAnsi="Times New Roman" w:cs="Times New Roman" w:hint="default"/>
      <w:vertAlign w:val="superscript"/>
    </w:rPr>
  </w:style>
  <w:style w:type="character" w:styleId="Tekstzastpczy">
    <w:name w:val="Placeholder Text"/>
    <w:basedOn w:val="Domylnaczcionkaakapitu"/>
    <w:uiPriority w:val="67"/>
    <w:semiHidden/>
    <w:rsid w:val="00774C88"/>
    <w:rPr>
      <w:color w:val="808080"/>
    </w:rPr>
  </w:style>
  <w:style w:type="character" w:customStyle="1" w:styleId="bold">
    <w:name w:val="bold"/>
    <w:basedOn w:val="Domylnaczcionkaakapitu"/>
    <w:rsid w:val="00774C88"/>
  </w:style>
  <w:style w:type="table" w:styleId="Tabela-Siatka">
    <w:name w:val="Table Grid"/>
    <w:basedOn w:val="Standardowy"/>
    <w:uiPriority w:val="39"/>
    <w:rsid w:val="00774C88"/>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774C8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1">
    <w:name w:val="Nagłówek 4 Znak1"/>
    <w:basedOn w:val="Domylnaczcionkaakapitu"/>
    <w:uiPriority w:val="9"/>
    <w:semiHidden/>
    <w:rsid w:val="00774C88"/>
    <w:rPr>
      <w:rFonts w:asciiTheme="majorHAnsi" w:eastAsiaTheme="majorEastAsia" w:hAnsiTheme="majorHAnsi" w:cstheme="majorBidi"/>
      <w:b/>
      <w:bCs/>
      <w:i/>
      <w:iCs/>
      <w:color w:val="5B9BD5" w:themeColor="accent1"/>
    </w:rPr>
  </w:style>
  <w:style w:type="character" w:styleId="UyteHipercze">
    <w:name w:val="FollowedHyperlink"/>
    <w:basedOn w:val="Domylnaczcionkaakapitu"/>
    <w:uiPriority w:val="99"/>
    <w:unhideWhenUsed/>
    <w:rsid w:val="00774C88"/>
    <w:rPr>
      <w:color w:val="954F72" w:themeColor="followedHyperlink"/>
      <w:u w:val="single"/>
    </w:rPr>
  </w:style>
  <w:style w:type="paragraph" w:styleId="Legenda">
    <w:name w:val="caption"/>
    <w:basedOn w:val="Normalny"/>
    <w:next w:val="Normalny"/>
    <w:uiPriority w:val="35"/>
    <w:semiHidden/>
    <w:unhideWhenUsed/>
    <w:qFormat/>
    <w:rsid w:val="00DB30B6"/>
    <w:pPr>
      <w:spacing w:after="200" w:line="240" w:lineRule="auto"/>
    </w:pPr>
    <w:rPr>
      <w:rFonts w:ascii="Times New Roman" w:eastAsia="Times New Roman" w:hAnsi="Times New Roman" w:cs="Times New Roman"/>
      <w:i/>
      <w:iCs/>
      <w:color w:val="44546A" w:themeColor="text2"/>
      <w:sz w:val="18"/>
      <w:szCs w:val="18"/>
      <w:lang w:eastAsia="pl-PL"/>
    </w:rPr>
  </w:style>
  <w:style w:type="character" w:styleId="Pogrubienie">
    <w:name w:val="Strong"/>
    <w:basedOn w:val="Domylnaczcionkaakapitu"/>
    <w:uiPriority w:val="22"/>
    <w:qFormat/>
    <w:rsid w:val="00DB30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49294">
      <w:bodyDiv w:val="1"/>
      <w:marLeft w:val="0"/>
      <w:marRight w:val="0"/>
      <w:marTop w:val="0"/>
      <w:marBottom w:val="0"/>
      <w:divBdr>
        <w:top w:val="none" w:sz="0" w:space="0" w:color="auto"/>
        <w:left w:val="none" w:sz="0" w:space="0" w:color="auto"/>
        <w:bottom w:val="none" w:sz="0" w:space="0" w:color="auto"/>
        <w:right w:val="none" w:sz="0" w:space="0" w:color="auto"/>
      </w:divBdr>
    </w:div>
    <w:div w:id="249777027">
      <w:bodyDiv w:val="1"/>
      <w:marLeft w:val="0"/>
      <w:marRight w:val="0"/>
      <w:marTop w:val="0"/>
      <w:marBottom w:val="0"/>
      <w:divBdr>
        <w:top w:val="none" w:sz="0" w:space="0" w:color="auto"/>
        <w:left w:val="none" w:sz="0" w:space="0" w:color="auto"/>
        <w:bottom w:val="none" w:sz="0" w:space="0" w:color="auto"/>
        <w:right w:val="none" w:sz="0" w:space="0" w:color="auto"/>
      </w:divBdr>
    </w:div>
    <w:div w:id="267199248">
      <w:bodyDiv w:val="1"/>
      <w:marLeft w:val="0"/>
      <w:marRight w:val="0"/>
      <w:marTop w:val="0"/>
      <w:marBottom w:val="0"/>
      <w:divBdr>
        <w:top w:val="none" w:sz="0" w:space="0" w:color="auto"/>
        <w:left w:val="none" w:sz="0" w:space="0" w:color="auto"/>
        <w:bottom w:val="none" w:sz="0" w:space="0" w:color="auto"/>
        <w:right w:val="none" w:sz="0" w:space="0" w:color="auto"/>
      </w:divBdr>
    </w:div>
    <w:div w:id="288361069">
      <w:bodyDiv w:val="1"/>
      <w:marLeft w:val="0"/>
      <w:marRight w:val="0"/>
      <w:marTop w:val="0"/>
      <w:marBottom w:val="0"/>
      <w:divBdr>
        <w:top w:val="none" w:sz="0" w:space="0" w:color="auto"/>
        <w:left w:val="none" w:sz="0" w:space="0" w:color="auto"/>
        <w:bottom w:val="none" w:sz="0" w:space="0" w:color="auto"/>
        <w:right w:val="none" w:sz="0" w:space="0" w:color="auto"/>
      </w:divBdr>
    </w:div>
    <w:div w:id="389885363">
      <w:bodyDiv w:val="1"/>
      <w:marLeft w:val="0"/>
      <w:marRight w:val="0"/>
      <w:marTop w:val="0"/>
      <w:marBottom w:val="0"/>
      <w:divBdr>
        <w:top w:val="none" w:sz="0" w:space="0" w:color="auto"/>
        <w:left w:val="none" w:sz="0" w:space="0" w:color="auto"/>
        <w:bottom w:val="none" w:sz="0" w:space="0" w:color="auto"/>
        <w:right w:val="none" w:sz="0" w:space="0" w:color="auto"/>
      </w:divBdr>
      <w:divsChild>
        <w:div w:id="1012495559">
          <w:marLeft w:val="0"/>
          <w:marRight w:val="0"/>
          <w:marTop w:val="0"/>
          <w:marBottom w:val="0"/>
          <w:divBdr>
            <w:top w:val="none" w:sz="0" w:space="0" w:color="auto"/>
            <w:left w:val="none" w:sz="0" w:space="0" w:color="auto"/>
            <w:bottom w:val="none" w:sz="0" w:space="0" w:color="auto"/>
            <w:right w:val="none" w:sz="0" w:space="0" w:color="auto"/>
          </w:divBdr>
          <w:divsChild>
            <w:div w:id="465851586">
              <w:marLeft w:val="0"/>
              <w:marRight w:val="0"/>
              <w:marTop w:val="0"/>
              <w:marBottom w:val="0"/>
              <w:divBdr>
                <w:top w:val="none" w:sz="0" w:space="0" w:color="auto"/>
                <w:left w:val="none" w:sz="0" w:space="0" w:color="auto"/>
                <w:bottom w:val="none" w:sz="0" w:space="0" w:color="auto"/>
                <w:right w:val="none" w:sz="0" w:space="0" w:color="auto"/>
              </w:divBdr>
            </w:div>
            <w:div w:id="790130356">
              <w:marLeft w:val="0"/>
              <w:marRight w:val="0"/>
              <w:marTop w:val="0"/>
              <w:marBottom w:val="0"/>
              <w:divBdr>
                <w:top w:val="none" w:sz="0" w:space="0" w:color="auto"/>
                <w:left w:val="none" w:sz="0" w:space="0" w:color="auto"/>
                <w:bottom w:val="none" w:sz="0" w:space="0" w:color="auto"/>
                <w:right w:val="none" w:sz="0" w:space="0" w:color="auto"/>
              </w:divBdr>
            </w:div>
            <w:div w:id="56854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335160">
      <w:bodyDiv w:val="1"/>
      <w:marLeft w:val="0"/>
      <w:marRight w:val="0"/>
      <w:marTop w:val="0"/>
      <w:marBottom w:val="0"/>
      <w:divBdr>
        <w:top w:val="none" w:sz="0" w:space="0" w:color="auto"/>
        <w:left w:val="none" w:sz="0" w:space="0" w:color="auto"/>
        <w:bottom w:val="none" w:sz="0" w:space="0" w:color="auto"/>
        <w:right w:val="none" w:sz="0" w:space="0" w:color="auto"/>
      </w:divBdr>
    </w:div>
    <w:div w:id="427822124">
      <w:bodyDiv w:val="1"/>
      <w:marLeft w:val="0"/>
      <w:marRight w:val="0"/>
      <w:marTop w:val="0"/>
      <w:marBottom w:val="0"/>
      <w:divBdr>
        <w:top w:val="none" w:sz="0" w:space="0" w:color="auto"/>
        <w:left w:val="none" w:sz="0" w:space="0" w:color="auto"/>
        <w:bottom w:val="none" w:sz="0" w:space="0" w:color="auto"/>
        <w:right w:val="none" w:sz="0" w:space="0" w:color="auto"/>
      </w:divBdr>
    </w:div>
    <w:div w:id="490871307">
      <w:bodyDiv w:val="1"/>
      <w:marLeft w:val="0"/>
      <w:marRight w:val="0"/>
      <w:marTop w:val="0"/>
      <w:marBottom w:val="0"/>
      <w:divBdr>
        <w:top w:val="none" w:sz="0" w:space="0" w:color="auto"/>
        <w:left w:val="none" w:sz="0" w:space="0" w:color="auto"/>
        <w:bottom w:val="none" w:sz="0" w:space="0" w:color="auto"/>
        <w:right w:val="none" w:sz="0" w:space="0" w:color="auto"/>
      </w:divBdr>
    </w:div>
    <w:div w:id="576524097">
      <w:bodyDiv w:val="1"/>
      <w:marLeft w:val="0"/>
      <w:marRight w:val="0"/>
      <w:marTop w:val="0"/>
      <w:marBottom w:val="0"/>
      <w:divBdr>
        <w:top w:val="none" w:sz="0" w:space="0" w:color="auto"/>
        <w:left w:val="none" w:sz="0" w:space="0" w:color="auto"/>
        <w:bottom w:val="none" w:sz="0" w:space="0" w:color="auto"/>
        <w:right w:val="none" w:sz="0" w:space="0" w:color="auto"/>
      </w:divBdr>
      <w:divsChild>
        <w:div w:id="860440064">
          <w:marLeft w:val="0"/>
          <w:marRight w:val="0"/>
          <w:marTop w:val="0"/>
          <w:marBottom w:val="0"/>
          <w:divBdr>
            <w:top w:val="none" w:sz="0" w:space="0" w:color="auto"/>
            <w:left w:val="none" w:sz="0" w:space="0" w:color="auto"/>
            <w:bottom w:val="none" w:sz="0" w:space="0" w:color="auto"/>
            <w:right w:val="none" w:sz="0" w:space="0" w:color="auto"/>
          </w:divBdr>
        </w:div>
        <w:div w:id="216165528">
          <w:marLeft w:val="0"/>
          <w:marRight w:val="0"/>
          <w:marTop w:val="0"/>
          <w:marBottom w:val="0"/>
          <w:divBdr>
            <w:top w:val="none" w:sz="0" w:space="0" w:color="auto"/>
            <w:left w:val="none" w:sz="0" w:space="0" w:color="auto"/>
            <w:bottom w:val="none" w:sz="0" w:space="0" w:color="auto"/>
            <w:right w:val="none" w:sz="0" w:space="0" w:color="auto"/>
          </w:divBdr>
        </w:div>
      </w:divsChild>
    </w:div>
    <w:div w:id="589048989">
      <w:bodyDiv w:val="1"/>
      <w:marLeft w:val="0"/>
      <w:marRight w:val="0"/>
      <w:marTop w:val="0"/>
      <w:marBottom w:val="0"/>
      <w:divBdr>
        <w:top w:val="none" w:sz="0" w:space="0" w:color="auto"/>
        <w:left w:val="none" w:sz="0" w:space="0" w:color="auto"/>
        <w:bottom w:val="none" w:sz="0" w:space="0" w:color="auto"/>
        <w:right w:val="none" w:sz="0" w:space="0" w:color="auto"/>
      </w:divBdr>
    </w:div>
    <w:div w:id="684089090">
      <w:bodyDiv w:val="1"/>
      <w:marLeft w:val="0"/>
      <w:marRight w:val="0"/>
      <w:marTop w:val="0"/>
      <w:marBottom w:val="0"/>
      <w:divBdr>
        <w:top w:val="none" w:sz="0" w:space="0" w:color="auto"/>
        <w:left w:val="none" w:sz="0" w:space="0" w:color="auto"/>
        <w:bottom w:val="none" w:sz="0" w:space="0" w:color="auto"/>
        <w:right w:val="none" w:sz="0" w:space="0" w:color="auto"/>
      </w:divBdr>
    </w:div>
    <w:div w:id="727654226">
      <w:bodyDiv w:val="1"/>
      <w:marLeft w:val="0"/>
      <w:marRight w:val="0"/>
      <w:marTop w:val="0"/>
      <w:marBottom w:val="0"/>
      <w:divBdr>
        <w:top w:val="none" w:sz="0" w:space="0" w:color="auto"/>
        <w:left w:val="none" w:sz="0" w:space="0" w:color="auto"/>
        <w:bottom w:val="none" w:sz="0" w:space="0" w:color="auto"/>
        <w:right w:val="none" w:sz="0" w:space="0" w:color="auto"/>
      </w:divBdr>
    </w:div>
    <w:div w:id="944000173">
      <w:bodyDiv w:val="1"/>
      <w:marLeft w:val="0"/>
      <w:marRight w:val="0"/>
      <w:marTop w:val="0"/>
      <w:marBottom w:val="0"/>
      <w:divBdr>
        <w:top w:val="none" w:sz="0" w:space="0" w:color="auto"/>
        <w:left w:val="none" w:sz="0" w:space="0" w:color="auto"/>
        <w:bottom w:val="none" w:sz="0" w:space="0" w:color="auto"/>
        <w:right w:val="none" w:sz="0" w:space="0" w:color="auto"/>
      </w:divBdr>
      <w:divsChild>
        <w:div w:id="594752767">
          <w:marLeft w:val="0"/>
          <w:marRight w:val="0"/>
          <w:marTop w:val="0"/>
          <w:marBottom w:val="0"/>
          <w:divBdr>
            <w:top w:val="none" w:sz="0" w:space="0" w:color="auto"/>
            <w:left w:val="none" w:sz="0" w:space="0" w:color="auto"/>
            <w:bottom w:val="none" w:sz="0" w:space="0" w:color="auto"/>
            <w:right w:val="none" w:sz="0" w:space="0" w:color="auto"/>
          </w:divBdr>
          <w:divsChild>
            <w:div w:id="1953172916">
              <w:marLeft w:val="0"/>
              <w:marRight w:val="0"/>
              <w:marTop w:val="0"/>
              <w:marBottom w:val="0"/>
              <w:divBdr>
                <w:top w:val="none" w:sz="0" w:space="0" w:color="auto"/>
                <w:left w:val="none" w:sz="0" w:space="0" w:color="auto"/>
                <w:bottom w:val="none" w:sz="0" w:space="0" w:color="auto"/>
                <w:right w:val="none" w:sz="0" w:space="0" w:color="auto"/>
              </w:divBdr>
            </w:div>
            <w:div w:id="1197084938">
              <w:marLeft w:val="0"/>
              <w:marRight w:val="0"/>
              <w:marTop w:val="0"/>
              <w:marBottom w:val="0"/>
              <w:divBdr>
                <w:top w:val="none" w:sz="0" w:space="0" w:color="auto"/>
                <w:left w:val="none" w:sz="0" w:space="0" w:color="auto"/>
                <w:bottom w:val="none" w:sz="0" w:space="0" w:color="auto"/>
                <w:right w:val="none" w:sz="0" w:space="0" w:color="auto"/>
              </w:divBdr>
            </w:div>
            <w:div w:id="78873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107595">
      <w:bodyDiv w:val="1"/>
      <w:marLeft w:val="0"/>
      <w:marRight w:val="0"/>
      <w:marTop w:val="0"/>
      <w:marBottom w:val="0"/>
      <w:divBdr>
        <w:top w:val="none" w:sz="0" w:space="0" w:color="auto"/>
        <w:left w:val="none" w:sz="0" w:space="0" w:color="auto"/>
        <w:bottom w:val="none" w:sz="0" w:space="0" w:color="auto"/>
        <w:right w:val="none" w:sz="0" w:space="0" w:color="auto"/>
      </w:divBdr>
    </w:div>
    <w:div w:id="1070465348">
      <w:bodyDiv w:val="1"/>
      <w:marLeft w:val="0"/>
      <w:marRight w:val="0"/>
      <w:marTop w:val="0"/>
      <w:marBottom w:val="0"/>
      <w:divBdr>
        <w:top w:val="none" w:sz="0" w:space="0" w:color="auto"/>
        <w:left w:val="none" w:sz="0" w:space="0" w:color="auto"/>
        <w:bottom w:val="none" w:sz="0" w:space="0" w:color="auto"/>
        <w:right w:val="none" w:sz="0" w:space="0" w:color="auto"/>
      </w:divBdr>
    </w:div>
    <w:div w:id="1501459809">
      <w:bodyDiv w:val="1"/>
      <w:marLeft w:val="0"/>
      <w:marRight w:val="0"/>
      <w:marTop w:val="0"/>
      <w:marBottom w:val="0"/>
      <w:divBdr>
        <w:top w:val="none" w:sz="0" w:space="0" w:color="auto"/>
        <w:left w:val="none" w:sz="0" w:space="0" w:color="auto"/>
        <w:bottom w:val="none" w:sz="0" w:space="0" w:color="auto"/>
        <w:right w:val="none" w:sz="0" w:space="0" w:color="auto"/>
      </w:divBdr>
    </w:div>
    <w:div w:id="1516188322">
      <w:bodyDiv w:val="1"/>
      <w:marLeft w:val="0"/>
      <w:marRight w:val="0"/>
      <w:marTop w:val="0"/>
      <w:marBottom w:val="0"/>
      <w:divBdr>
        <w:top w:val="none" w:sz="0" w:space="0" w:color="auto"/>
        <w:left w:val="none" w:sz="0" w:space="0" w:color="auto"/>
        <w:bottom w:val="none" w:sz="0" w:space="0" w:color="auto"/>
        <w:right w:val="none" w:sz="0" w:space="0" w:color="auto"/>
      </w:divBdr>
    </w:div>
    <w:div w:id="15221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put.poznan.pl/pl/zasady-rekrutacji/uchwal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E833-0CC1-49B9-B9F9-22A29757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12711</Words>
  <Characters>76270</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Kliś</dc:creator>
  <cp:lastModifiedBy>Katarzyna Małkowska</cp:lastModifiedBy>
  <cp:revision>11</cp:revision>
  <cp:lastPrinted>2019-02-04T12:43:00Z</cp:lastPrinted>
  <dcterms:created xsi:type="dcterms:W3CDTF">2019-04-10T19:00:00Z</dcterms:created>
  <dcterms:modified xsi:type="dcterms:W3CDTF">2019-04-15T08:42:00Z</dcterms:modified>
</cp:coreProperties>
</file>